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76ECD" w:rsidTr="00D76ECD">
        <w:trPr>
          <w:trHeight w:val="58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Організаційні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пов'язан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презентацією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просуванням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проекту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pStyle w:val="a3"/>
              <w:spacing w:before="0" w:beforeAutospacing="0" w:after="0" w:afterAutospacing="0"/>
              <w:jc w:val="both"/>
            </w:pPr>
            <w:r>
              <w:t>Розробка та пошиття автентичної форми та каски -  (одноразові витрати); 2×6000   =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декоративної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драбини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ліхтарів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МКП "Міськсвітло"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7000 - 00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Заробітна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акторам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один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= 5000 *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=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60000 - 00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CD" w:rsidRDefault="00D76E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Рекламн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інформаційне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проекту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акторів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телебачення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радіо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гезети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промоційного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туру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журналістів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областей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11400 - 00</w:t>
            </w:r>
          </w:p>
        </w:tc>
      </w:tr>
      <w:tr w:rsidR="00D76ECD" w:rsidTr="00D76ECD">
        <w:trPr>
          <w:trHeight w:val="1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D" w:rsidRDefault="00D76EC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76ECD" w:rsidRDefault="00D76EC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109000 - 00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D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76ECD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2018-06-15T12:25:00Z</dcterms:created>
  <dcterms:modified xsi:type="dcterms:W3CDTF">2018-06-15T12:25:00Z</dcterms:modified>
</cp:coreProperties>
</file>