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B2C6" w14:textId="30153372" w:rsidR="00435EAD" w:rsidRDefault="00435EAD" w:rsidP="00435E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«Мрія дитинства»</w:t>
      </w:r>
    </w:p>
    <w:p w14:paraId="38636A91" w14:textId="77777777" w:rsidR="00435EAD" w:rsidRDefault="00435EAD" w:rsidP="00435EAD">
      <w:pPr>
        <w:spacing w:after="0" w:line="240" w:lineRule="auto"/>
        <w:rPr>
          <w:rFonts w:ascii="Times New Roman" w:hAnsi="Times New Roman" w:cs="Times New Roman"/>
          <w:b/>
          <w:bCs/>
          <w:sz w:val="24"/>
          <w:szCs w:val="24"/>
        </w:rPr>
      </w:pPr>
    </w:p>
    <w:p w14:paraId="45C26543" w14:textId="531085FF" w:rsidR="00DB0FBE" w:rsidRPr="00435EAD" w:rsidRDefault="00435EAD" w:rsidP="00435EA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І. </w:t>
      </w:r>
      <w:r w:rsidR="00DB0FBE" w:rsidRPr="00435EAD">
        <w:rPr>
          <w:rFonts w:ascii="Times New Roman" w:hAnsi="Times New Roman" w:cs="Times New Roman"/>
          <w:b/>
          <w:bCs/>
          <w:sz w:val="24"/>
          <w:szCs w:val="24"/>
        </w:rPr>
        <w:t>Загальний опис проекту</w:t>
      </w:r>
      <w:r>
        <w:rPr>
          <w:rFonts w:ascii="Times New Roman" w:hAnsi="Times New Roman" w:cs="Times New Roman"/>
          <w:b/>
          <w:bCs/>
          <w:sz w:val="24"/>
          <w:szCs w:val="24"/>
        </w:rPr>
        <w:t>:</w:t>
      </w:r>
    </w:p>
    <w:p w14:paraId="4398C30F" w14:textId="2DE50375" w:rsidR="00A308E3" w:rsidRPr="00435EAD" w:rsidRDefault="00032517" w:rsidP="00435EAD">
      <w:pPr>
        <w:spacing w:after="0" w:line="240" w:lineRule="auto"/>
        <w:ind w:firstLine="709"/>
        <w:jc w:val="both"/>
        <w:rPr>
          <w:rFonts w:ascii="Times New Roman" w:hAnsi="Times New Roman" w:cs="Times New Roman"/>
          <w:sz w:val="24"/>
          <w:szCs w:val="24"/>
        </w:rPr>
      </w:pPr>
      <w:r w:rsidRPr="00435EAD">
        <w:rPr>
          <w:rFonts w:ascii="Times New Roman" w:hAnsi="Times New Roman" w:cs="Times New Roman"/>
          <w:sz w:val="24"/>
          <w:szCs w:val="24"/>
        </w:rPr>
        <w:t xml:space="preserve">Основна мета проекту – вдосконалення та осучаснення прибудинкового двору між будинками за </w:t>
      </w:r>
      <w:proofErr w:type="spellStart"/>
      <w:r w:rsidRPr="00435EAD">
        <w:rPr>
          <w:rFonts w:ascii="Times New Roman" w:hAnsi="Times New Roman" w:cs="Times New Roman"/>
          <w:sz w:val="24"/>
          <w:szCs w:val="24"/>
        </w:rPr>
        <w:t>адресою</w:t>
      </w:r>
      <w:proofErr w:type="spellEnd"/>
      <w:r w:rsidRPr="00435EAD">
        <w:rPr>
          <w:rFonts w:ascii="Times New Roman" w:hAnsi="Times New Roman" w:cs="Times New Roman"/>
          <w:sz w:val="24"/>
          <w:szCs w:val="24"/>
        </w:rPr>
        <w:t xml:space="preserve"> вул. Головна, 277 (А, Б), 279 (А, Б.), 281 (А, Б), 285 (А, Б). Зусиллями мешканців мікрорайону створено ОСББ «Едельвейс», найбільше в області. Щодня прибудинковою територією користуються мешканці понад 300 квартир.</w:t>
      </w:r>
    </w:p>
    <w:p w14:paraId="5C7344F6" w14:textId="0442408E" w:rsidR="00032517" w:rsidRPr="00435EAD" w:rsidRDefault="00032517" w:rsidP="00435EAD">
      <w:pPr>
        <w:spacing w:after="0" w:line="240" w:lineRule="auto"/>
        <w:ind w:firstLine="709"/>
        <w:jc w:val="both"/>
        <w:rPr>
          <w:rFonts w:ascii="Times New Roman" w:hAnsi="Times New Roman" w:cs="Times New Roman"/>
          <w:sz w:val="24"/>
          <w:szCs w:val="24"/>
        </w:rPr>
      </w:pPr>
      <w:r w:rsidRPr="00435EAD">
        <w:rPr>
          <w:rFonts w:ascii="Times New Roman" w:hAnsi="Times New Roman" w:cs="Times New Roman"/>
          <w:sz w:val="24"/>
          <w:szCs w:val="24"/>
        </w:rPr>
        <w:t>Спортивні та дитячий майданчик вже існують, проте основне планування двору було здійснене в 1989 році під час забудови мікрорайону. Відповідно технічний стан асфальтного покриття, лавочок, дитячих ігрових комплексів вкрай незадовільний. Мешканці двору самотужки кілька разів проводили поточний ремонт гойдалок та пісочниці, свого часу встановили баскетбольні сітки.</w:t>
      </w:r>
      <w:r w:rsidR="00435EAD">
        <w:rPr>
          <w:rFonts w:ascii="Times New Roman" w:hAnsi="Times New Roman" w:cs="Times New Roman"/>
          <w:sz w:val="24"/>
          <w:szCs w:val="24"/>
        </w:rPr>
        <w:t xml:space="preserve"> Потрібна модернізація двору!</w:t>
      </w:r>
    </w:p>
    <w:p w14:paraId="56D0DBF7" w14:textId="77777777" w:rsidR="00435EAD" w:rsidRDefault="00435EAD" w:rsidP="00435EAD">
      <w:pPr>
        <w:spacing w:after="0" w:line="240" w:lineRule="auto"/>
        <w:jc w:val="both"/>
        <w:rPr>
          <w:rFonts w:ascii="Times New Roman" w:hAnsi="Times New Roman" w:cs="Times New Roman"/>
          <w:b/>
          <w:bCs/>
          <w:sz w:val="24"/>
          <w:szCs w:val="24"/>
        </w:rPr>
      </w:pPr>
    </w:p>
    <w:p w14:paraId="2F1EC4BA" w14:textId="5CDF55DB" w:rsidR="00DB0FBE" w:rsidRPr="00435EAD" w:rsidRDefault="00435EAD" w:rsidP="00435EA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ІІ. </w:t>
      </w:r>
      <w:r w:rsidR="00DB0FBE" w:rsidRPr="00435EAD">
        <w:rPr>
          <w:rFonts w:ascii="Times New Roman" w:hAnsi="Times New Roman" w:cs="Times New Roman"/>
          <w:b/>
          <w:bCs/>
          <w:sz w:val="24"/>
          <w:szCs w:val="24"/>
        </w:rPr>
        <w:t>Мета проекту</w:t>
      </w:r>
      <w:r>
        <w:rPr>
          <w:rFonts w:ascii="Times New Roman" w:hAnsi="Times New Roman" w:cs="Times New Roman"/>
          <w:b/>
          <w:bCs/>
          <w:sz w:val="24"/>
          <w:szCs w:val="24"/>
        </w:rPr>
        <w:t>:</w:t>
      </w:r>
    </w:p>
    <w:p w14:paraId="117052FE" w14:textId="7CB3306B" w:rsidR="00032517" w:rsidRDefault="003029B8" w:rsidP="00435EAD">
      <w:pPr>
        <w:spacing w:after="0" w:line="240" w:lineRule="auto"/>
        <w:ind w:firstLine="708"/>
        <w:jc w:val="both"/>
        <w:rPr>
          <w:rFonts w:ascii="Times New Roman" w:hAnsi="Times New Roman" w:cs="Times New Roman"/>
          <w:sz w:val="24"/>
          <w:szCs w:val="24"/>
        </w:rPr>
      </w:pPr>
      <w:r w:rsidRPr="00435EAD">
        <w:rPr>
          <w:rFonts w:ascii="Times New Roman" w:hAnsi="Times New Roman" w:cs="Times New Roman"/>
          <w:sz w:val="24"/>
          <w:szCs w:val="24"/>
        </w:rPr>
        <w:t>В рамках проекту необхідно здійснити наступні види робіт:</w:t>
      </w:r>
    </w:p>
    <w:p w14:paraId="015578DA" w14:textId="77777777" w:rsidR="00435EAD" w:rsidRPr="00435EAD" w:rsidRDefault="00435EAD" w:rsidP="00435EAD">
      <w:pPr>
        <w:spacing w:after="0" w:line="240" w:lineRule="auto"/>
        <w:jc w:val="both"/>
        <w:rPr>
          <w:rFonts w:ascii="Times New Roman" w:hAnsi="Times New Roman" w:cs="Times New Roman"/>
          <w:sz w:val="24"/>
          <w:szCs w:val="24"/>
        </w:rPr>
      </w:pPr>
    </w:p>
    <w:tbl>
      <w:tblPr>
        <w:tblW w:w="8637" w:type="dxa"/>
        <w:jc w:val="center"/>
        <w:tblLook w:val="04A0" w:firstRow="1" w:lastRow="0" w:firstColumn="1" w:lastColumn="0" w:noHBand="0" w:noVBand="1"/>
      </w:tblPr>
      <w:tblGrid>
        <w:gridCol w:w="1124"/>
        <w:gridCol w:w="7513"/>
      </w:tblGrid>
      <w:tr w:rsidR="003029B8" w:rsidRPr="00435EAD" w14:paraId="6EE47257" w14:textId="77777777" w:rsidTr="00435EAD">
        <w:trPr>
          <w:trHeight w:val="320"/>
          <w:jc w:val="center"/>
        </w:trPr>
        <w:tc>
          <w:tcPr>
            <w:tcW w:w="1124" w:type="dxa"/>
            <w:tcBorders>
              <w:top w:val="nil"/>
              <w:left w:val="single" w:sz="8" w:space="0" w:color="auto"/>
              <w:bottom w:val="single" w:sz="8" w:space="0" w:color="auto"/>
              <w:right w:val="single" w:sz="8" w:space="0" w:color="auto"/>
            </w:tcBorders>
          </w:tcPr>
          <w:p w14:paraId="3F2A4447" w14:textId="77777777" w:rsidR="003029B8" w:rsidRPr="00435EAD" w:rsidRDefault="003029B8" w:rsidP="00435EAD">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uk-UA"/>
              </w:rPr>
            </w:pPr>
          </w:p>
        </w:tc>
        <w:tc>
          <w:tcPr>
            <w:tcW w:w="7513" w:type="dxa"/>
            <w:tcBorders>
              <w:top w:val="nil"/>
              <w:left w:val="single" w:sz="8" w:space="0" w:color="auto"/>
              <w:bottom w:val="single" w:sz="8" w:space="0" w:color="auto"/>
              <w:right w:val="single" w:sz="8" w:space="0" w:color="auto"/>
            </w:tcBorders>
            <w:shd w:val="clear" w:color="auto" w:fill="auto"/>
            <w:vAlign w:val="center"/>
            <w:hideMark/>
          </w:tcPr>
          <w:p w14:paraId="3B2AAABA" w14:textId="421BCA3C" w:rsidR="003029B8" w:rsidRPr="003029B8" w:rsidRDefault="003029B8" w:rsidP="00435EAD">
            <w:pPr>
              <w:spacing w:after="0" w:line="240" w:lineRule="auto"/>
              <w:jc w:val="both"/>
              <w:rPr>
                <w:rFonts w:ascii="Times New Roman" w:eastAsia="Times New Roman" w:hAnsi="Times New Roman" w:cs="Times New Roman"/>
                <w:color w:val="000000"/>
                <w:sz w:val="24"/>
                <w:szCs w:val="24"/>
                <w:lang w:eastAsia="uk-UA"/>
              </w:rPr>
            </w:pPr>
            <w:r w:rsidRPr="003029B8">
              <w:rPr>
                <w:rFonts w:ascii="Times New Roman" w:eastAsia="Times New Roman" w:hAnsi="Times New Roman" w:cs="Times New Roman"/>
                <w:color w:val="000000"/>
                <w:sz w:val="24"/>
                <w:szCs w:val="24"/>
                <w:lang w:eastAsia="uk-UA"/>
              </w:rPr>
              <w:t>Ремонт та заміна гойдалок</w:t>
            </w:r>
          </w:p>
        </w:tc>
      </w:tr>
      <w:tr w:rsidR="003029B8" w:rsidRPr="00435EAD" w14:paraId="1764EA9F" w14:textId="77777777" w:rsidTr="00435EAD">
        <w:trPr>
          <w:trHeight w:val="320"/>
          <w:jc w:val="center"/>
        </w:trPr>
        <w:tc>
          <w:tcPr>
            <w:tcW w:w="1124" w:type="dxa"/>
            <w:tcBorders>
              <w:top w:val="nil"/>
              <w:left w:val="single" w:sz="8" w:space="0" w:color="auto"/>
              <w:bottom w:val="single" w:sz="8" w:space="0" w:color="auto"/>
              <w:right w:val="single" w:sz="8" w:space="0" w:color="auto"/>
            </w:tcBorders>
          </w:tcPr>
          <w:p w14:paraId="7534E153" w14:textId="77777777" w:rsidR="003029B8" w:rsidRPr="00435EAD" w:rsidRDefault="003029B8" w:rsidP="00435EAD">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uk-UA"/>
              </w:rPr>
            </w:pPr>
          </w:p>
        </w:tc>
        <w:tc>
          <w:tcPr>
            <w:tcW w:w="7513" w:type="dxa"/>
            <w:tcBorders>
              <w:top w:val="nil"/>
              <w:left w:val="single" w:sz="8" w:space="0" w:color="auto"/>
              <w:bottom w:val="single" w:sz="8" w:space="0" w:color="auto"/>
              <w:right w:val="single" w:sz="8" w:space="0" w:color="auto"/>
            </w:tcBorders>
            <w:shd w:val="clear" w:color="auto" w:fill="auto"/>
            <w:vAlign w:val="center"/>
            <w:hideMark/>
          </w:tcPr>
          <w:p w14:paraId="4D036C77" w14:textId="538A2186" w:rsidR="003029B8" w:rsidRPr="003029B8" w:rsidRDefault="003029B8" w:rsidP="00435EAD">
            <w:pPr>
              <w:spacing w:after="0" w:line="240" w:lineRule="auto"/>
              <w:jc w:val="both"/>
              <w:rPr>
                <w:rFonts w:ascii="Times New Roman" w:eastAsia="Times New Roman" w:hAnsi="Times New Roman" w:cs="Times New Roman"/>
                <w:color w:val="000000"/>
                <w:sz w:val="24"/>
                <w:szCs w:val="24"/>
                <w:lang w:eastAsia="uk-UA"/>
              </w:rPr>
            </w:pPr>
            <w:r w:rsidRPr="003029B8">
              <w:rPr>
                <w:rFonts w:ascii="Times New Roman" w:eastAsia="Times New Roman" w:hAnsi="Times New Roman" w:cs="Times New Roman"/>
                <w:color w:val="000000"/>
                <w:sz w:val="24"/>
                <w:szCs w:val="24"/>
                <w:lang w:eastAsia="uk-UA"/>
              </w:rPr>
              <w:t>Дитячий ігровий комплекс</w:t>
            </w:r>
          </w:p>
        </w:tc>
      </w:tr>
      <w:tr w:rsidR="003029B8" w:rsidRPr="00435EAD" w14:paraId="5C64ECA9" w14:textId="77777777" w:rsidTr="00435EAD">
        <w:trPr>
          <w:trHeight w:val="380"/>
          <w:jc w:val="center"/>
        </w:trPr>
        <w:tc>
          <w:tcPr>
            <w:tcW w:w="1124" w:type="dxa"/>
            <w:tcBorders>
              <w:top w:val="nil"/>
              <w:left w:val="single" w:sz="8" w:space="0" w:color="auto"/>
              <w:bottom w:val="single" w:sz="8" w:space="0" w:color="auto"/>
              <w:right w:val="single" w:sz="8" w:space="0" w:color="auto"/>
            </w:tcBorders>
            <w:shd w:val="clear" w:color="000000" w:fill="FFFFFF"/>
          </w:tcPr>
          <w:p w14:paraId="2A156852" w14:textId="77777777" w:rsidR="003029B8" w:rsidRPr="00435EAD" w:rsidRDefault="003029B8" w:rsidP="00435EAD">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uk-UA"/>
              </w:rPr>
            </w:pPr>
          </w:p>
        </w:tc>
        <w:tc>
          <w:tcPr>
            <w:tcW w:w="7513" w:type="dxa"/>
            <w:tcBorders>
              <w:top w:val="nil"/>
              <w:left w:val="single" w:sz="8" w:space="0" w:color="auto"/>
              <w:bottom w:val="single" w:sz="8" w:space="0" w:color="auto"/>
              <w:right w:val="single" w:sz="8" w:space="0" w:color="auto"/>
            </w:tcBorders>
            <w:shd w:val="clear" w:color="000000" w:fill="FFFFFF"/>
            <w:vAlign w:val="center"/>
            <w:hideMark/>
          </w:tcPr>
          <w:p w14:paraId="1589A3FD" w14:textId="08B53095" w:rsidR="003029B8" w:rsidRPr="003029B8" w:rsidRDefault="003029B8" w:rsidP="00435EAD">
            <w:pPr>
              <w:spacing w:after="0" w:line="240" w:lineRule="auto"/>
              <w:jc w:val="both"/>
              <w:rPr>
                <w:rFonts w:ascii="Times New Roman" w:eastAsia="Times New Roman" w:hAnsi="Times New Roman" w:cs="Times New Roman"/>
                <w:color w:val="000000"/>
                <w:sz w:val="24"/>
                <w:szCs w:val="24"/>
                <w:lang w:eastAsia="uk-UA"/>
              </w:rPr>
            </w:pPr>
            <w:r w:rsidRPr="003029B8">
              <w:rPr>
                <w:rFonts w:ascii="Times New Roman" w:eastAsia="Times New Roman" w:hAnsi="Times New Roman" w:cs="Times New Roman"/>
                <w:color w:val="000000"/>
                <w:sz w:val="24"/>
                <w:szCs w:val="24"/>
                <w:lang w:eastAsia="uk-UA"/>
              </w:rPr>
              <w:t>Асфальтування доріжок (300 м</w:t>
            </w:r>
            <w:r w:rsidRPr="003029B8">
              <w:rPr>
                <w:rFonts w:ascii="Times New Roman" w:eastAsia="Times New Roman" w:hAnsi="Times New Roman" w:cs="Times New Roman"/>
                <w:color w:val="000000"/>
                <w:sz w:val="24"/>
                <w:szCs w:val="24"/>
                <w:vertAlign w:val="superscript"/>
                <w:lang w:eastAsia="uk-UA"/>
              </w:rPr>
              <w:t>2</w:t>
            </w:r>
            <w:r w:rsidRPr="003029B8">
              <w:rPr>
                <w:rFonts w:ascii="Times New Roman" w:eastAsia="Times New Roman" w:hAnsi="Times New Roman" w:cs="Times New Roman"/>
                <w:color w:val="000000"/>
                <w:sz w:val="24"/>
                <w:szCs w:val="24"/>
                <w:lang w:eastAsia="uk-UA"/>
              </w:rPr>
              <w:t>) із розрахунку 800 грн./м</w:t>
            </w:r>
            <w:r w:rsidRPr="003029B8">
              <w:rPr>
                <w:rFonts w:ascii="Times New Roman" w:eastAsia="Times New Roman" w:hAnsi="Times New Roman" w:cs="Times New Roman"/>
                <w:color w:val="000000"/>
                <w:sz w:val="24"/>
                <w:szCs w:val="24"/>
                <w:vertAlign w:val="superscript"/>
                <w:lang w:eastAsia="uk-UA"/>
              </w:rPr>
              <w:t>2</w:t>
            </w:r>
          </w:p>
        </w:tc>
      </w:tr>
      <w:tr w:rsidR="003029B8" w:rsidRPr="00435EAD" w14:paraId="47C76A2E" w14:textId="77777777" w:rsidTr="00435EAD">
        <w:trPr>
          <w:trHeight w:val="320"/>
          <w:jc w:val="center"/>
        </w:trPr>
        <w:tc>
          <w:tcPr>
            <w:tcW w:w="1124" w:type="dxa"/>
            <w:tcBorders>
              <w:top w:val="nil"/>
              <w:left w:val="single" w:sz="8" w:space="0" w:color="auto"/>
              <w:bottom w:val="single" w:sz="8" w:space="0" w:color="auto"/>
              <w:right w:val="single" w:sz="8" w:space="0" w:color="auto"/>
            </w:tcBorders>
          </w:tcPr>
          <w:p w14:paraId="1D8582E1" w14:textId="77777777" w:rsidR="003029B8" w:rsidRPr="00435EAD" w:rsidRDefault="003029B8" w:rsidP="00435EAD">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uk-UA"/>
              </w:rPr>
            </w:pPr>
          </w:p>
        </w:tc>
        <w:tc>
          <w:tcPr>
            <w:tcW w:w="7513" w:type="dxa"/>
            <w:tcBorders>
              <w:top w:val="nil"/>
              <w:left w:val="single" w:sz="8" w:space="0" w:color="auto"/>
              <w:bottom w:val="single" w:sz="8" w:space="0" w:color="auto"/>
              <w:right w:val="single" w:sz="8" w:space="0" w:color="auto"/>
            </w:tcBorders>
            <w:shd w:val="clear" w:color="auto" w:fill="auto"/>
            <w:vAlign w:val="center"/>
            <w:hideMark/>
          </w:tcPr>
          <w:p w14:paraId="26D801BD" w14:textId="124FE15E" w:rsidR="003029B8" w:rsidRPr="003029B8" w:rsidRDefault="003029B8" w:rsidP="00435EAD">
            <w:pPr>
              <w:spacing w:after="0" w:line="240" w:lineRule="auto"/>
              <w:jc w:val="both"/>
              <w:rPr>
                <w:rFonts w:ascii="Times New Roman" w:eastAsia="Times New Roman" w:hAnsi="Times New Roman" w:cs="Times New Roman"/>
                <w:color w:val="000000"/>
                <w:sz w:val="24"/>
                <w:szCs w:val="24"/>
                <w:lang w:eastAsia="uk-UA"/>
              </w:rPr>
            </w:pPr>
            <w:r w:rsidRPr="003029B8">
              <w:rPr>
                <w:rFonts w:ascii="Times New Roman" w:eastAsia="Times New Roman" w:hAnsi="Times New Roman" w:cs="Times New Roman"/>
                <w:color w:val="000000"/>
                <w:sz w:val="24"/>
                <w:szCs w:val="24"/>
                <w:lang w:eastAsia="uk-UA"/>
              </w:rPr>
              <w:t>Силові вуличні тренажери (3-4 шт.) + встановлення</w:t>
            </w:r>
          </w:p>
        </w:tc>
      </w:tr>
      <w:tr w:rsidR="003029B8" w:rsidRPr="00435EAD" w14:paraId="098A1C15" w14:textId="77777777" w:rsidTr="00435EAD">
        <w:trPr>
          <w:trHeight w:val="320"/>
          <w:jc w:val="center"/>
        </w:trPr>
        <w:tc>
          <w:tcPr>
            <w:tcW w:w="1124" w:type="dxa"/>
            <w:tcBorders>
              <w:top w:val="nil"/>
              <w:left w:val="single" w:sz="8" w:space="0" w:color="auto"/>
              <w:bottom w:val="single" w:sz="8" w:space="0" w:color="auto"/>
              <w:right w:val="single" w:sz="8" w:space="0" w:color="auto"/>
            </w:tcBorders>
          </w:tcPr>
          <w:p w14:paraId="1FAEB1F8" w14:textId="77777777" w:rsidR="003029B8" w:rsidRPr="00435EAD" w:rsidRDefault="003029B8" w:rsidP="00435EAD">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uk-UA"/>
              </w:rPr>
            </w:pPr>
          </w:p>
        </w:tc>
        <w:tc>
          <w:tcPr>
            <w:tcW w:w="7513" w:type="dxa"/>
            <w:tcBorders>
              <w:top w:val="nil"/>
              <w:left w:val="single" w:sz="8" w:space="0" w:color="auto"/>
              <w:bottom w:val="single" w:sz="8" w:space="0" w:color="auto"/>
              <w:right w:val="single" w:sz="8" w:space="0" w:color="auto"/>
            </w:tcBorders>
            <w:shd w:val="clear" w:color="auto" w:fill="auto"/>
            <w:vAlign w:val="center"/>
            <w:hideMark/>
          </w:tcPr>
          <w:p w14:paraId="48413B3B" w14:textId="42863A02" w:rsidR="003029B8" w:rsidRPr="003029B8" w:rsidRDefault="003029B8" w:rsidP="00435EAD">
            <w:pPr>
              <w:spacing w:after="0" w:line="240" w:lineRule="auto"/>
              <w:jc w:val="both"/>
              <w:rPr>
                <w:rFonts w:ascii="Times New Roman" w:eastAsia="Times New Roman" w:hAnsi="Times New Roman" w:cs="Times New Roman"/>
                <w:color w:val="000000"/>
                <w:sz w:val="24"/>
                <w:szCs w:val="24"/>
                <w:lang w:eastAsia="uk-UA"/>
              </w:rPr>
            </w:pPr>
            <w:r w:rsidRPr="003029B8">
              <w:rPr>
                <w:rFonts w:ascii="Times New Roman" w:eastAsia="Times New Roman" w:hAnsi="Times New Roman" w:cs="Times New Roman"/>
                <w:color w:val="000000"/>
                <w:sz w:val="24"/>
                <w:szCs w:val="24"/>
                <w:lang w:eastAsia="uk-UA"/>
              </w:rPr>
              <w:t>Вуличний ліхтар на соня</w:t>
            </w:r>
            <w:r w:rsidR="00DB0FBE" w:rsidRPr="00435EAD">
              <w:rPr>
                <w:rFonts w:ascii="Times New Roman" w:eastAsia="Times New Roman" w:hAnsi="Times New Roman" w:cs="Times New Roman"/>
                <w:color w:val="000000"/>
                <w:sz w:val="24"/>
                <w:szCs w:val="24"/>
                <w:lang w:eastAsia="uk-UA"/>
              </w:rPr>
              <w:t>ч</w:t>
            </w:r>
            <w:r w:rsidRPr="003029B8">
              <w:rPr>
                <w:rFonts w:ascii="Times New Roman" w:eastAsia="Times New Roman" w:hAnsi="Times New Roman" w:cs="Times New Roman"/>
                <w:color w:val="000000"/>
                <w:sz w:val="24"/>
                <w:szCs w:val="24"/>
                <w:lang w:eastAsia="uk-UA"/>
              </w:rPr>
              <w:t xml:space="preserve">них </w:t>
            </w:r>
            <w:proofErr w:type="spellStart"/>
            <w:r w:rsidRPr="003029B8">
              <w:rPr>
                <w:rFonts w:ascii="Times New Roman" w:eastAsia="Times New Roman" w:hAnsi="Times New Roman" w:cs="Times New Roman"/>
                <w:color w:val="000000"/>
                <w:sz w:val="24"/>
                <w:szCs w:val="24"/>
                <w:lang w:eastAsia="uk-UA"/>
              </w:rPr>
              <w:t>батареях</w:t>
            </w:r>
            <w:proofErr w:type="spellEnd"/>
            <w:r w:rsidRPr="003029B8">
              <w:rPr>
                <w:rFonts w:ascii="Times New Roman" w:eastAsia="Times New Roman" w:hAnsi="Times New Roman" w:cs="Times New Roman"/>
                <w:color w:val="000000"/>
                <w:sz w:val="24"/>
                <w:szCs w:val="24"/>
                <w:lang w:eastAsia="uk-UA"/>
              </w:rPr>
              <w:t xml:space="preserve"> 4 шт. + встановлення</w:t>
            </w:r>
          </w:p>
        </w:tc>
      </w:tr>
      <w:tr w:rsidR="003029B8" w:rsidRPr="00435EAD" w14:paraId="1FEE67F6" w14:textId="77777777" w:rsidTr="00435EAD">
        <w:trPr>
          <w:trHeight w:val="320"/>
          <w:jc w:val="center"/>
        </w:trPr>
        <w:tc>
          <w:tcPr>
            <w:tcW w:w="1124" w:type="dxa"/>
            <w:tcBorders>
              <w:top w:val="nil"/>
              <w:left w:val="single" w:sz="8" w:space="0" w:color="auto"/>
              <w:bottom w:val="single" w:sz="8" w:space="0" w:color="auto"/>
              <w:right w:val="single" w:sz="8" w:space="0" w:color="auto"/>
            </w:tcBorders>
          </w:tcPr>
          <w:p w14:paraId="4C1786DF" w14:textId="77777777" w:rsidR="003029B8" w:rsidRPr="00435EAD" w:rsidRDefault="003029B8" w:rsidP="00435EAD">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uk-UA"/>
              </w:rPr>
            </w:pPr>
          </w:p>
        </w:tc>
        <w:tc>
          <w:tcPr>
            <w:tcW w:w="7513" w:type="dxa"/>
            <w:tcBorders>
              <w:top w:val="nil"/>
              <w:left w:val="single" w:sz="8" w:space="0" w:color="auto"/>
              <w:bottom w:val="single" w:sz="8" w:space="0" w:color="auto"/>
              <w:right w:val="single" w:sz="8" w:space="0" w:color="auto"/>
            </w:tcBorders>
            <w:shd w:val="clear" w:color="auto" w:fill="auto"/>
            <w:vAlign w:val="center"/>
            <w:hideMark/>
          </w:tcPr>
          <w:p w14:paraId="1263F659" w14:textId="0BEE3297" w:rsidR="003029B8" w:rsidRPr="003029B8" w:rsidRDefault="003029B8" w:rsidP="00435EAD">
            <w:pPr>
              <w:spacing w:after="0" w:line="240" w:lineRule="auto"/>
              <w:jc w:val="both"/>
              <w:rPr>
                <w:rFonts w:ascii="Times New Roman" w:eastAsia="Times New Roman" w:hAnsi="Times New Roman" w:cs="Times New Roman"/>
                <w:color w:val="000000"/>
                <w:sz w:val="24"/>
                <w:szCs w:val="24"/>
                <w:lang w:eastAsia="uk-UA"/>
              </w:rPr>
            </w:pPr>
            <w:r w:rsidRPr="003029B8">
              <w:rPr>
                <w:rFonts w:ascii="Times New Roman" w:eastAsia="Times New Roman" w:hAnsi="Times New Roman" w:cs="Times New Roman"/>
                <w:color w:val="000000"/>
                <w:sz w:val="24"/>
                <w:szCs w:val="24"/>
                <w:lang w:eastAsia="uk-UA"/>
              </w:rPr>
              <w:t>Заміна ламп (на світлодіодні) на вже існуючих ліхтарях 4 шт.</w:t>
            </w:r>
          </w:p>
        </w:tc>
      </w:tr>
      <w:tr w:rsidR="003029B8" w:rsidRPr="00435EAD" w14:paraId="45A5B52F" w14:textId="77777777" w:rsidTr="00435EAD">
        <w:trPr>
          <w:trHeight w:val="320"/>
          <w:jc w:val="center"/>
        </w:trPr>
        <w:tc>
          <w:tcPr>
            <w:tcW w:w="1124" w:type="dxa"/>
            <w:tcBorders>
              <w:top w:val="nil"/>
              <w:left w:val="single" w:sz="8" w:space="0" w:color="auto"/>
              <w:bottom w:val="single" w:sz="8" w:space="0" w:color="auto"/>
              <w:right w:val="single" w:sz="8" w:space="0" w:color="auto"/>
            </w:tcBorders>
          </w:tcPr>
          <w:p w14:paraId="7251A625" w14:textId="77777777" w:rsidR="003029B8" w:rsidRPr="00435EAD" w:rsidRDefault="003029B8" w:rsidP="00435EAD">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uk-UA"/>
              </w:rPr>
            </w:pPr>
          </w:p>
        </w:tc>
        <w:tc>
          <w:tcPr>
            <w:tcW w:w="7513" w:type="dxa"/>
            <w:tcBorders>
              <w:top w:val="nil"/>
              <w:left w:val="single" w:sz="8" w:space="0" w:color="auto"/>
              <w:bottom w:val="single" w:sz="8" w:space="0" w:color="auto"/>
              <w:right w:val="single" w:sz="8" w:space="0" w:color="auto"/>
            </w:tcBorders>
            <w:shd w:val="clear" w:color="auto" w:fill="auto"/>
            <w:vAlign w:val="center"/>
            <w:hideMark/>
          </w:tcPr>
          <w:p w14:paraId="1817019D" w14:textId="6F03E56E" w:rsidR="003029B8" w:rsidRPr="003029B8" w:rsidRDefault="003029B8" w:rsidP="00435EAD">
            <w:pPr>
              <w:spacing w:after="0" w:line="240" w:lineRule="auto"/>
              <w:jc w:val="both"/>
              <w:rPr>
                <w:rFonts w:ascii="Times New Roman" w:eastAsia="Times New Roman" w:hAnsi="Times New Roman" w:cs="Times New Roman"/>
                <w:color w:val="000000"/>
                <w:sz w:val="24"/>
                <w:szCs w:val="24"/>
                <w:lang w:eastAsia="uk-UA"/>
              </w:rPr>
            </w:pPr>
            <w:r w:rsidRPr="00435EAD">
              <w:rPr>
                <w:rFonts w:ascii="Times New Roman" w:eastAsia="Times New Roman" w:hAnsi="Times New Roman" w:cs="Times New Roman"/>
                <w:color w:val="000000"/>
                <w:sz w:val="24"/>
                <w:szCs w:val="24"/>
                <w:lang w:eastAsia="uk-UA"/>
              </w:rPr>
              <w:t>«</w:t>
            </w:r>
            <w:r w:rsidRPr="003029B8">
              <w:rPr>
                <w:rFonts w:ascii="Times New Roman" w:eastAsia="Times New Roman" w:hAnsi="Times New Roman" w:cs="Times New Roman"/>
                <w:color w:val="000000"/>
                <w:sz w:val="24"/>
                <w:szCs w:val="24"/>
                <w:lang w:eastAsia="uk-UA"/>
              </w:rPr>
              <w:t>Альтанка</w:t>
            </w:r>
            <w:r w:rsidRPr="00435EAD">
              <w:rPr>
                <w:rFonts w:ascii="Times New Roman" w:eastAsia="Times New Roman" w:hAnsi="Times New Roman" w:cs="Times New Roman"/>
                <w:color w:val="000000"/>
                <w:sz w:val="24"/>
                <w:szCs w:val="24"/>
                <w:lang w:eastAsia="uk-UA"/>
              </w:rPr>
              <w:t>»</w:t>
            </w:r>
            <w:r w:rsidRPr="003029B8">
              <w:rPr>
                <w:rFonts w:ascii="Times New Roman" w:eastAsia="Times New Roman" w:hAnsi="Times New Roman" w:cs="Times New Roman"/>
                <w:color w:val="000000"/>
                <w:sz w:val="24"/>
                <w:szCs w:val="24"/>
                <w:lang w:eastAsia="uk-UA"/>
              </w:rPr>
              <w:t xml:space="preserve"> для смітника цегляна з дахом (1,10м х 3,5м h-1,80м)</w:t>
            </w:r>
          </w:p>
        </w:tc>
      </w:tr>
      <w:tr w:rsidR="003029B8" w:rsidRPr="00435EAD" w14:paraId="745D066E" w14:textId="77777777" w:rsidTr="00435EAD">
        <w:trPr>
          <w:trHeight w:val="320"/>
          <w:jc w:val="center"/>
        </w:trPr>
        <w:tc>
          <w:tcPr>
            <w:tcW w:w="1124" w:type="dxa"/>
            <w:tcBorders>
              <w:top w:val="nil"/>
              <w:left w:val="single" w:sz="8" w:space="0" w:color="auto"/>
              <w:bottom w:val="single" w:sz="8" w:space="0" w:color="auto"/>
              <w:right w:val="single" w:sz="8" w:space="0" w:color="auto"/>
            </w:tcBorders>
          </w:tcPr>
          <w:p w14:paraId="14168D50" w14:textId="77777777" w:rsidR="003029B8" w:rsidRPr="00435EAD" w:rsidRDefault="003029B8" w:rsidP="00435EAD">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uk-UA"/>
              </w:rPr>
            </w:pPr>
          </w:p>
        </w:tc>
        <w:tc>
          <w:tcPr>
            <w:tcW w:w="7513" w:type="dxa"/>
            <w:tcBorders>
              <w:top w:val="nil"/>
              <w:left w:val="single" w:sz="8" w:space="0" w:color="auto"/>
              <w:bottom w:val="single" w:sz="8" w:space="0" w:color="auto"/>
              <w:right w:val="single" w:sz="8" w:space="0" w:color="auto"/>
            </w:tcBorders>
            <w:shd w:val="clear" w:color="auto" w:fill="auto"/>
            <w:vAlign w:val="center"/>
            <w:hideMark/>
          </w:tcPr>
          <w:p w14:paraId="01249B0E" w14:textId="415FD260" w:rsidR="003029B8" w:rsidRPr="003029B8" w:rsidRDefault="003029B8" w:rsidP="00435EAD">
            <w:pPr>
              <w:spacing w:after="0" w:line="240" w:lineRule="auto"/>
              <w:jc w:val="both"/>
              <w:rPr>
                <w:rFonts w:ascii="Times New Roman" w:eastAsia="Times New Roman" w:hAnsi="Times New Roman" w:cs="Times New Roman"/>
                <w:color w:val="000000"/>
                <w:sz w:val="24"/>
                <w:szCs w:val="24"/>
                <w:lang w:eastAsia="uk-UA"/>
              </w:rPr>
            </w:pPr>
            <w:r w:rsidRPr="003029B8">
              <w:rPr>
                <w:rFonts w:ascii="Times New Roman" w:eastAsia="Times New Roman" w:hAnsi="Times New Roman" w:cs="Times New Roman"/>
                <w:color w:val="000000"/>
                <w:sz w:val="24"/>
                <w:szCs w:val="24"/>
                <w:lang w:eastAsia="uk-UA"/>
              </w:rPr>
              <w:t>Лавиці, звичайні 5 шт.+ встановлення</w:t>
            </w:r>
          </w:p>
        </w:tc>
      </w:tr>
      <w:tr w:rsidR="003029B8" w:rsidRPr="00435EAD" w14:paraId="5727E74F" w14:textId="77777777" w:rsidTr="00435EAD">
        <w:trPr>
          <w:trHeight w:val="320"/>
          <w:jc w:val="center"/>
        </w:trPr>
        <w:tc>
          <w:tcPr>
            <w:tcW w:w="1124" w:type="dxa"/>
            <w:tcBorders>
              <w:top w:val="nil"/>
              <w:left w:val="single" w:sz="8" w:space="0" w:color="auto"/>
              <w:bottom w:val="single" w:sz="8" w:space="0" w:color="auto"/>
              <w:right w:val="single" w:sz="8" w:space="0" w:color="auto"/>
            </w:tcBorders>
          </w:tcPr>
          <w:p w14:paraId="3AB6D3F0" w14:textId="77777777" w:rsidR="003029B8" w:rsidRPr="00435EAD" w:rsidRDefault="003029B8" w:rsidP="00435EAD">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uk-UA"/>
              </w:rPr>
            </w:pPr>
          </w:p>
        </w:tc>
        <w:tc>
          <w:tcPr>
            <w:tcW w:w="7513" w:type="dxa"/>
            <w:tcBorders>
              <w:top w:val="nil"/>
              <w:left w:val="single" w:sz="8" w:space="0" w:color="auto"/>
              <w:bottom w:val="single" w:sz="8" w:space="0" w:color="auto"/>
              <w:right w:val="single" w:sz="8" w:space="0" w:color="auto"/>
            </w:tcBorders>
            <w:shd w:val="clear" w:color="auto" w:fill="auto"/>
            <w:vAlign w:val="center"/>
            <w:hideMark/>
          </w:tcPr>
          <w:p w14:paraId="2FCC9975" w14:textId="4037E0C6" w:rsidR="003029B8" w:rsidRPr="003029B8" w:rsidRDefault="003029B8" w:rsidP="00435EAD">
            <w:pPr>
              <w:spacing w:after="0" w:line="240" w:lineRule="auto"/>
              <w:jc w:val="both"/>
              <w:rPr>
                <w:rFonts w:ascii="Times New Roman" w:eastAsia="Times New Roman" w:hAnsi="Times New Roman" w:cs="Times New Roman"/>
                <w:color w:val="000000"/>
                <w:sz w:val="24"/>
                <w:szCs w:val="24"/>
                <w:lang w:eastAsia="uk-UA"/>
              </w:rPr>
            </w:pPr>
            <w:r w:rsidRPr="003029B8">
              <w:rPr>
                <w:rFonts w:ascii="Times New Roman" w:eastAsia="Times New Roman" w:hAnsi="Times New Roman" w:cs="Times New Roman"/>
                <w:color w:val="000000"/>
                <w:sz w:val="24"/>
                <w:szCs w:val="24"/>
                <w:lang w:eastAsia="uk-UA"/>
              </w:rPr>
              <w:t>Смітник 5 шт.+ встановлення</w:t>
            </w:r>
          </w:p>
        </w:tc>
      </w:tr>
    </w:tbl>
    <w:p w14:paraId="2BEC9878" w14:textId="1535724A" w:rsidR="003029B8" w:rsidRPr="00435EAD" w:rsidRDefault="003029B8" w:rsidP="00435EAD">
      <w:pPr>
        <w:spacing w:after="0" w:line="240" w:lineRule="auto"/>
        <w:jc w:val="both"/>
        <w:rPr>
          <w:rFonts w:ascii="Times New Roman" w:hAnsi="Times New Roman" w:cs="Times New Roman"/>
          <w:sz w:val="24"/>
          <w:szCs w:val="24"/>
        </w:rPr>
      </w:pPr>
    </w:p>
    <w:p w14:paraId="3E6E3A94" w14:textId="0079C2B6" w:rsidR="003029B8" w:rsidRPr="00435EAD" w:rsidRDefault="003029B8" w:rsidP="00435EAD">
      <w:pPr>
        <w:pStyle w:val="a3"/>
        <w:numPr>
          <w:ilvl w:val="0"/>
          <w:numId w:val="5"/>
        </w:numPr>
        <w:spacing w:after="0" w:line="240" w:lineRule="auto"/>
        <w:ind w:left="0"/>
        <w:jc w:val="both"/>
        <w:rPr>
          <w:rFonts w:ascii="Times New Roman" w:hAnsi="Times New Roman" w:cs="Times New Roman"/>
          <w:sz w:val="24"/>
          <w:szCs w:val="24"/>
        </w:rPr>
      </w:pPr>
      <w:r w:rsidRPr="00435EAD">
        <w:rPr>
          <w:rFonts w:ascii="Times New Roman" w:hAnsi="Times New Roman" w:cs="Times New Roman"/>
          <w:sz w:val="24"/>
          <w:szCs w:val="24"/>
        </w:rPr>
        <w:t xml:space="preserve">Окрім того, необхідно не просто відновити асфальтове покриття, але й закруглити кути між перетинами, щоб </w:t>
      </w:r>
      <w:r w:rsidR="00435EAD" w:rsidRPr="00435EAD">
        <w:rPr>
          <w:rFonts w:ascii="Times New Roman" w:hAnsi="Times New Roman" w:cs="Times New Roman"/>
          <w:sz w:val="24"/>
          <w:szCs w:val="24"/>
        </w:rPr>
        <w:t>люди</w:t>
      </w:r>
      <w:r w:rsidRPr="00435EAD">
        <w:rPr>
          <w:rFonts w:ascii="Times New Roman" w:hAnsi="Times New Roman" w:cs="Times New Roman"/>
          <w:sz w:val="24"/>
          <w:szCs w:val="24"/>
        </w:rPr>
        <w:t xml:space="preserve"> з особливими потребами могли пересуватись вільно. Асфальт має бути дрібно зернистим, щоб малеча могла кататись не тільки на велосипедах, але на роликах.</w:t>
      </w:r>
    </w:p>
    <w:p w14:paraId="77762B07" w14:textId="5713AB36" w:rsidR="003029B8" w:rsidRPr="00435EAD" w:rsidRDefault="003029B8" w:rsidP="00435EAD">
      <w:pPr>
        <w:pStyle w:val="a3"/>
        <w:numPr>
          <w:ilvl w:val="0"/>
          <w:numId w:val="5"/>
        </w:numPr>
        <w:spacing w:after="0" w:line="240" w:lineRule="auto"/>
        <w:ind w:left="0"/>
        <w:jc w:val="both"/>
        <w:rPr>
          <w:rFonts w:ascii="Times New Roman" w:hAnsi="Times New Roman" w:cs="Times New Roman"/>
          <w:sz w:val="24"/>
          <w:szCs w:val="24"/>
        </w:rPr>
      </w:pPr>
      <w:r w:rsidRPr="00435EAD">
        <w:rPr>
          <w:rFonts w:ascii="Times New Roman" w:hAnsi="Times New Roman" w:cs="Times New Roman"/>
          <w:sz w:val="24"/>
          <w:szCs w:val="24"/>
        </w:rPr>
        <w:t>Встановлення силових вуличних тренажерів потрібне не тільки дітям та підліткам, але також дорослим.</w:t>
      </w:r>
    </w:p>
    <w:p w14:paraId="289C12B5" w14:textId="04E11B98" w:rsidR="003029B8" w:rsidRPr="00435EAD" w:rsidRDefault="003029B8" w:rsidP="00435EAD">
      <w:pPr>
        <w:pStyle w:val="a3"/>
        <w:numPr>
          <w:ilvl w:val="0"/>
          <w:numId w:val="5"/>
        </w:numPr>
        <w:spacing w:after="0" w:line="240" w:lineRule="auto"/>
        <w:ind w:left="0"/>
        <w:jc w:val="both"/>
        <w:rPr>
          <w:rFonts w:ascii="Times New Roman" w:hAnsi="Times New Roman" w:cs="Times New Roman"/>
          <w:sz w:val="24"/>
          <w:szCs w:val="24"/>
        </w:rPr>
      </w:pPr>
      <w:r w:rsidRPr="00435EAD">
        <w:rPr>
          <w:rFonts w:ascii="Times New Roman" w:hAnsi="Times New Roman" w:cs="Times New Roman"/>
          <w:sz w:val="24"/>
          <w:szCs w:val="24"/>
        </w:rPr>
        <w:t>У вечірній час двір дуже темний. За хорошої погоди гуляти можна ввечері, для цього потрібно вдосконалити освітлення майданчику, встановивши кілька додаткових вуличних ліхтарів на соня</w:t>
      </w:r>
      <w:r w:rsidR="00DB0FBE" w:rsidRPr="00435EAD">
        <w:rPr>
          <w:rFonts w:ascii="Times New Roman" w:hAnsi="Times New Roman" w:cs="Times New Roman"/>
          <w:sz w:val="24"/>
          <w:szCs w:val="24"/>
        </w:rPr>
        <w:t>ч</w:t>
      </w:r>
      <w:r w:rsidRPr="00435EAD">
        <w:rPr>
          <w:rFonts w:ascii="Times New Roman" w:hAnsi="Times New Roman" w:cs="Times New Roman"/>
          <w:sz w:val="24"/>
          <w:szCs w:val="24"/>
        </w:rPr>
        <w:t>ни</w:t>
      </w:r>
      <w:r w:rsidR="00DB0FBE" w:rsidRPr="00435EAD">
        <w:rPr>
          <w:rFonts w:ascii="Times New Roman" w:hAnsi="Times New Roman" w:cs="Times New Roman"/>
          <w:sz w:val="24"/>
          <w:szCs w:val="24"/>
        </w:rPr>
        <w:t xml:space="preserve">х </w:t>
      </w:r>
      <w:proofErr w:type="spellStart"/>
      <w:r w:rsidR="00DB0FBE" w:rsidRPr="00435EAD">
        <w:rPr>
          <w:rFonts w:ascii="Times New Roman" w:hAnsi="Times New Roman" w:cs="Times New Roman"/>
          <w:sz w:val="24"/>
          <w:szCs w:val="24"/>
        </w:rPr>
        <w:t>батареях</w:t>
      </w:r>
      <w:proofErr w:type="spellEnd"/>
      <w:r w:rsidR="00DB0FBE" w:rsidRPr="00435EAD">
        <w:rPr>
          <w:rFonts w:ascii="Times New Roman" w:hAnsi="Times New Roman" w:cs="Times New Roman"/>
          <w:sz w:val="24"/>
          <w:szCs w:val="24"/>
        </w:rPr>
        <w:t>.</w:t>
      </w:r>
    </w:p>
    <w:p w14:paraId="3AA73220" w14:textId="41A8B405" w:rsidR="003029B8" w:rsidRPr="00435EAD" w:rsidRDefault="00DB0FBE" w:rsidP="00435EAD">
      <w:pPr>
        <w:pStyle w:val="a3"/>
        <w:numPr>
          <w:ilvl w:val="0"/>
          <w:numId w:val="5"/>
        </w:numPr>
        <w:spacing w:after="0" w:line="240" w:lineRule="auto"/>
        <w:ind w:left="0"/>
        <w:jc w:val="both"/>
        <w:rPr>
          <w:rFonts w:ascii="Times New Roman" w:hAnsi="Times New Roman" w:cs="Times New Roman"/>
          <w:sz w:val="24"/>
          <w:szCs w:val="24"/>
        </w:rPr>
      </w:pPr>
      <w:r w:rsidRPr="00435EAD">
        <w:rPr>
          <w:rFonts w:ascii="Times New Roman" w:hAnsi="Times New Roman" w:cs="Times New Roman"/>
          <w:sz w:val="24"/>
          <w:szCs w:val="24"/>
        </w:rPr>
        <w:t>Щоб вітер не розносив сміття, потрібно побудувати «альтанку» навколо сміттєвих баків.</w:t>
      </w:r>
    </w:p>
    <w:p w14:paraId="6B32CBB7" w14:textId="77777777" w:rsidR="00435EAD" w:rsidRDefault="00435EAD" w:rsidP="00435EAD">
      <w:pPr>
        <w:spacing w:after="0" w:line="240" w:lineRule="auto"/>
        <w:jc w:val="both"/>
        <w:rPr>
          <w:rFonts w:ascii="Times New Roman" w:hAnsi="Times New Roman" w:cs="Times New Roman"/>
          <w:b/>
          <w:bCs/>
          <w:sz w:val="24"/>
          <w:szCs w:val="24"/>
        </w:rPr>
      </w:pPr>
    </w:p>
    <w:p w14:paraId="7AA0C47A" w14:textId="2F7C1B08" w:rsidR="00435EAD" w:rsidRDefault="00435EAD" w:rsidP="00435EA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ІІІ. </w:t>
      </w:r>
      <w:r w:rsidR="00DB0FBE" w:rsidRPr="00435EAD">
        <w:rPr>
          <w:rFonts w:ascii="Times New Roman" w:hAnsi="Times New Roman" w:cs="Times New Roman"/>
          <w:b/>
          <w:bCs/>
          <w:sz w:val="24"/>
          <w:szCs w:val="24"/>
        </w:rPr>
        <w:t>Етапи реалізації</w:t>
      </w:r>
      <w:r>
        <w:rPr>
          <w:rFonts w:ascii="Times New Roman" w:hAnsi="Times New Roman" w:cs="Times New Roman"/>
          <w:b/>
          <w:bCs/>
          <w:sz w:val="24"/>
          <w:szCs w:val="24"/>
        </w:rPr>
        <w:t>:</w:t>
      </w:r>
    </w:p>
    <w:p w14:paraId="4D7B2541" w14:textId="77777777" w:rsidR="00435EAD" w:rsidRDefault="00435EAD" w:rsidP="00435EAD">
      <w:pPr>
        <w:spacing w:after="0" w:line="240" w:lineRule="auto"/>
        <w:jc w:val="both"/>
        <w:rPr>
          <w:rFonts w:ascii="Times New Roman" w:hAnsi="Times New Roman" w:cs="Times New Roman"/>
          <w:b/>
          <w:bCs/>
          <w:sz w:val="24"/>
          <w:szCs w:val="24"/>
        </w:rPr>
      </w:pPr>
    </w:p>
    <w:p w14:paraId="0F2C5615" w14:textId="3E38D65F" w:rsidR="00DB0FBE" w:rsidRDefault="00DB0FBE" w:rsidP="00435EAD">
      <w:pPr>
        <w:spacing w:after="0" w:line="240" w:lineRule="auto"/>
        <w:jc w:val="both"/>
        <w:rPr>
          <w:rFonts w:ascii="Times New Roman" w:hAnsi="Times New Roman" w:cs="Times New Roman"/>
          <w:sz w:val="24"/>
          <w:szCs w:val="24"/>
        </w:rPr>
      </w:pPr>
      <w:r w:rsidRPr="00435EAD">
        <w:rPr>
          <w:rFonts w:ascii="Times New Roman" w:hAnsi="Times New Roman" w:cs="Times New Roman"/>
          <w:sz w:val="24"/>
          <w:szCs w:val="24"/>
        </w:rPr>
        <w:t>Реалізація проекту розрахована на 3 місяці (від закупки комплектуючих до встановлення).</w:t>
      </w:r>
    </w:p>
    <w:p w14:paraId="2584D7B9" w14:textId="77777777" w:rsidR="00435EAD" w:rsidRPr="00435EAD" w:rsidRDefault="00435EAD" w:rsidP="00435EAD">
      <w:pPr>
        <w:spacing w:after="0" w:line="240" w:lineRule="auto"/>
        <w:jc w:val="both"/>
        <w:rPr>
          <w:rFonts w:ascii="Times New Roman" w:hAnsi="Times New Roman" w:cs="Times New Roman"/>
          <w:sz w:val="24"/>
          <w:szCs w:val="24"/>
        </w:rPr>
      </w:pPr>
    </w:p>
    <w:tbl>
      <w:tblPr>
        <w:tblW w:w="9135" w:type="dxa"/>
        <w:tblLook w:val="04A0" w:firstRow="1" w:lastRow="0" w:firstColumn="1" w:lastColumn="0" w:noHBand="0" w:noVBand="1"/>
      </w:tblPr>
      <w:tblGrid>
        <w:gridCol w:w="688"/>
        <w:gridCol w:w="6206"/>
        <w:gridCol w:w="2241"/>
      </w:tblGrid>
      <w:tr w:rsidR="00435EAD" w:rsidRPr="00480D55" w14:paraId="121B3356" w14:textId="77777777" w:rsidTr="00435EAD">
        <w:trPr>
          <w:trHeight w:val="234"/>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39944518" w14:textId="77777777" w:rsidR="00480D55" w:rsidRPr="00480D55" w:rsidRDefault="00480D55" w:rsidP="00435EAD">
            <w:pPr>
              <w:spacing w:after="0" w:line="240" w:lineRule="auto"/>
              <w:jc w:val="both"/>
              <w:rPr>
                <w:rFonts w:ascii="Times New Roman" w:eastAsia="Times New Roman" w:hAnsi="Times New Roman" w:cs="Times New Roman"/>
                <w:b/>
                <w:bCs/>
                <w:color w:val="000000"/>
                <w:sz w:val="24"/>
                <w:szCs w:val="24"/>
                <w:lang w:eastAsia="uk-UA"/>
              </w:rPr>
            </w:pPr>
            <w:r w:rsidRPr="00480D55">
              <w:rPr>
                <w:rFonts w:ascii="Times New Roman" w:eastAsia="Times New Roman" w:hAnsi="Times New Roman" w:cs="Times New Roman"/>
                <w:b/>
                <w:bCs/>
                <w:color w:val="000000"/>
                <w:sz w:val="24"/>
                <w:szCs w:val="24"/>
                <w:lang w:eastAsia="uk-UA"/>
              </w:rPr>
              <w:t>№</w:t>
            </w:r>
          </w:p>
        </w:tc>
        <w:tc>
          <w:tcPr>
            <w:tcW w:w="6206" w:type="dxa"/>
            <w:tcBorders>
              <w:top w:val="nil"/>
              <w:left w:val="nil"/>
              <w:bottom w:val="single" w:sz="8" w:space="0" w:color="auto"/>
              <w:right w:val="single" w:sz="8" w:space="0" w:color="auto"/>
            </w:tcBorders>
            <w:shd w:val="clear" w:color="auto" w:fill="auto"/>
            <w:vAlign w:val="center"/>
            <w:hideMark/>
          </w:tcPr>
          <w:p w14:paraId="082B7879" w14:textId="77777777" w:rsidR="00480D55" w:rsidRPr="00480D55" w:rsidRDefault="00480D55" w:rsidP="00435EAD">
            <w:pPr>
              <w:spacing w:after="0" w:line="240" w:lineRule="auto"/>
              <w:jc w:val="both"/>
              <w:rPr>
                <w:rFonts w:ascii="Times New Roman" w:eastAsia="Times New Roman" w:hAnsi="Times New Roman" w:cs="Times New Roman"/>
                <w:b/>
                <w:bCs/>
                <w:color w:val="000000"/>
                <w:sz w:val="24"/>
                <w:szCs w:val="24"/>
                <w:lang w:eastAsia="uk-UA"/>
              </w:rPr>
            </w:pPr>
            <w:r w:rsidRPr="00480D55">
              <w:rPr>
                <w:rFonts w:ascii="Times New Roman" w:eastAsia="Times New Roman" w:hAnsi="Times New Roman" w:cs="Times New Roman"/>
                <w:b/>
                <w:bCs/>
                <w:color w:val="000000"/>
                <w:sz w:val="24"/>
                <w:szCs w:val="24"/>
                <w:lang w:eastAsia="uk-UA"/>
              </w:rPr>
              <w:t>Етапи проекту</w:t>
            </w:r>
          </w:p>
        </w:tc>
        <w:tc>
          <w:tcPr>
            <w:tcW w:w="2241" w:type="dxa"/>
            <w:tcBorders>
              <w:top w:val="nil"/>
              <w:left w:val="nil"/>
              <w:bottom w:val="single" w:sz="8" w:space="0" w:color="auto"/>
              <w:right w:val="single" w:sz="8" w:space="0" w:color="auto"/>
            </w:tcBorders>
            <w:shd w:val="clear" w:color="auto" w:fill="auto"/>
            <w:vAlign w:val="center"/>
            <w:hideMark/>
          </w:tcPr>
          <w:p w14:paraId="06B969C4" w14:textId="77777777" w:rsidR="00480D55" w:rsidRPr="00480D55" w:rsidRDefault="00480D55" w:rsidP="00435EAD">
            <w:pPr>
              <w:spacing w:after="0" w:line="240" w:lineRule="auto"/>
              <w:jc w:val="both"/>
              <w:rPr>
                <w:rFonts w:ascii="Times New Roman" w:eastAsia="Times New Roman" w:hAnsi="Times New Roman" w:cs="Times New Roman"/>
                <w:b/>
                <w:bCs/>
                <w:color w:val="000000"/>
                <w:sz w:val="24"/>
                <w:szCs w:val="24"/>
                <w:lang w:eastAsia="uk-UA"/>
              </w:rPr>
            </w:pPr>
            <w:r w:rsidRPr="00480D55">
              <w:rPr>
                <w:rFonts w:ascii="Times New Roman" w:eastAsia="Times New Roman" w:hAnsi="Times New Roman" w:cs="Times New Roman"/>
                <w:b/>
                <w:bCs/>
                <w:color w:val="000000"/>
                <w:sz w:val="24"/>
                <w:szCs w:val="24"/>
                <w:lang w:eastAsia="uk-UA"/>
              </w:rPr>
              <w:t>Часові рамки</w:t>
            </w:r>
          </w:p>
        </w:tc>
      </w:tr>
      <w:tr w:rsidR="00435EAD" w:rsidRPr="00480D55" w14:paraId="7842FA59" w14:textId="77777777" w:rsidTr="00435EAD">
        <w:trPr>
          <w:trHeight w:val="242"/>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388D2762"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2.</w:t>
            </w:r>
          </w:p>
        </w:tc>
        <w:tc>
          <w:tcPr>
            <w:tcW w:w="6206" w:type="dxa"/>
            <w:tcBorders>
              <w:top w:val="nil"/>
              <w:left w:val="nil"/>
              <w:bottom w:val="single" w:sz="8" w:space="0" w:color="auto"/>
              <w:right w:val="single" w:sz="8" w:space="0" w:color="auto"/>
            </w:tcBorders>
            <w:shd w:val="clear" w:color="auto" w:fill="auto"/>
            <w:vAlign w:val="center"/>
            <w:hideMark/>
          </w:tcPr>
          <w:p w14:paraId="1A2CBCD6"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Заміна ламп на існуючих ліхтарях на світлодіодні</w:t>
            </w:r>
          </w:p>
        </w:tc>
        <w:tc>
          <w:tcPr>
            <w:tcW w:w="2241" w:type="dxa"/>
            <w:tcBorders>
              <w:top w:val="nil"/>
              <w:left w:val="nil"/>
              <w:bottom w:val="single" w:sz="8" w:space="0" w:color="auto"/>
              <w:right w:val="single" w:sz="8" w:space="0" w:color="auto"/>
            </w:tcBorders>
            <w:shd w:val="clear" w:color="auto" w:fill="auto"/>
            <w:vAlign w:val="center"/>
            <w:hideMark/>
          </w:tcPr>
          <w:p w14:paraId="4155163D"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Березень 2020 року</w:t>
            </w:r>
          </w:p>
        </w:tc>
      </w:tr>
      <w:tr w:rsidR="00435EAD" w:rsidRPr="00480D55" w14:paraId="30958895" w14:textId="77777777" w:rsidTr="00435EAD">
        <w:trPr>
          <w:trHeight w:val="477"/>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3C8B2084"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3.</w:t>
            </w:r>
          </w:p>
        </w:tc>
        <w:tc>
          <w:tcPr>
            <w:tcW w:w="6206" w:type="dxa"/>
            <w:tcBorders>
              <w:top w:val="nil"/>
              <w:left w:val="nil"/>
              <w:bottom w:val="single" w:sz="8" w:space="0" w:color="auto"/>
              <w:right w:val="single" w:sz="8" w:space="0" w:color="auto"/>
            </w:tcBorders>
            <w:shd w:val="clear" w:color="auto" w:fill="auto"/>
            <w:vAlign w:val="center"/>
            <w:hideMark/>
          </w:tcPr>
          <w:p w14:paraId="406B4F48"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Відновлення та модернізація асфальтових доріжок дрібнозернистим і твердим асфальтом із закругленням кутів між ними</w:t>
            </w:r>
          </w:p>
        </w:tc>
        <w:tc>
          <w:tcPr>
            <w:tcW w:w="2241" w:type="dxa"/>
            <w:tcBorders>
              <w:top w:val="nil"/>
              <w:left w:val="nil"/>
              <w:bottom w:val="single" w:sz="8" w:space="0" w:color="auto"/>
              <w:right w:val="single" w:sz="8" w:space="0" w:color="auto"/>
            </w:tcBorders>
            <w:shd w:val="clear" w:color="auto" w:fill="auto"/>
            <w:vAlign w:val="center"/>
            <w:hideMark/>
          </w:tcPr>
          <w:p w14:paraId="6FCD4323"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Квітень 2010 року</w:t>
            </w:r>
          </w:p>
        </w:tc>
      </w:tr>
      <w:tr w:rsidR="00435EAD" w:rsidRPr="00480D55" w14:paraId="1C1BD114" w14:textId="77777777" w:rsidTr="00435EAD">
        <w:trPr>
          <w:trHeight w:val="477"/>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73A58123"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4.</w:t>
            </w:r>
          </w:p>
        </w:tc>
        <w:tc>
          <w:tcPr>
            <w:tcW w:w="6206" w:type="dxa"/>
            <w:tcBorders>
              <w:top w:val="nil"/>
              <w:left w:val="nil"/>
              <w:bottom w:val="single" w:sz="8" w:space="0" w:color="auto"/>
              <w:right w:val="single" w:sz="8" w:space="0" w:color="auto"/>
            </w:tcBorders>
            <w:shd w:val="clear" w:color="auto" w:fill="auto"/>
            <w:vAlign w:val="center"/>
            <w:hideMark/>
          </w:tcPr>
          <w:p w14:paraId="2F5800B8"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Встановлення нових систем освітлення (ліхтарів)</w:t>
            </w:r>
          </w:p>
        </w:tc>
        <w:tc>
          <w:tcPr>
            <w:tcW w:w="2241" w:type="dxa"/>
            <w:tcBorders>
              <w:top w:val="nil"/>
              <w:left w:val="nil"/>
              <w:bottom w:val="single" w:sz="8" w:space="0" w:color="auto"/>
              <w:right w:val="single" w:sz="8" w:space="0" w:color="auto"/>
            </w:tcBorders>
            <w:shd w:val="clear" w:color="auto" w:fill="auto"/>
            <w:vAlign w:val="center"/>
            <w:hideMark/>
          </w:tcPr>
          <w:p w14:paraId="5E2066FD"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Березень - квітень 2020 року</w:t>
            </w:r>
          </w:p>
        </w:tc>
      </w:tr>
      <w:tr w:rsidR="00435EAD" w:rsidRPr="00480D55" w14:paraId="20C73A21" w14:textId="77777777" w:rsidTr="00435EAD">
        <w:trPr>
          <w:trHeight w:val="242"/>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7230A595"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5.</w:t>
            </w:r>
          </w:p>
        </w:tc>
        <w:tc>
          <w:tcPr>
            <w:tcW w:w="6206" w:type="dxa"/>
            <w:tcBorders>
              <w:top w:val="nil"/>
              <w:left w:val="nil"/>
              <w:bottom w:val="single" w:sz="8" w:space="0" w:color="auto"/>
              <w:right w:val="single" w:sz="8" w:space="0" w:color="auto"/>
            </w:tcBorders>
            <w:shd w:val="clear" w:color="auto" w:fill="auto"/>
            <w:vAlign w:val="center"/>
            <w:hideMark/>
          </w:tcPr>
          <w:p w14:paraId="4F4D439B"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Встановлення "альтанки" для смітника</w:t>
            </w:r>
          </w:p>
        </w:tc>
        <w:tc>
          <w:tcPr>
            <w:tcW w:w="2241" w:type="dxa"/>
            <w:tcBorders>
              <w:top w:val="nil"/>
              <w:left w:val="nil"/>
              <w:bottom w:val="single" w:sz="8" w:space="0" w:color="auto"/>
              <w:right w:val="single" w:sz="8" w:space="0" w:color="auto"/>
            </w:tcBorders>
            <w:shd w:val="clear" w:color="auto" w:fill="auto"/>
            <w:vAlign w:val="center"/>
            <w:hideMark/>
          </w:tcPr>
          <w:p w14:paraId="62278286"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Квітень 2010 року</w:t>
            </w:r>
          </w:p>
        </w:tc>
      </w:tr>
      <w:tr w:rsidR="00435EAD" w:rsidRPr="00480D55" w14:paraId="64FF99FE" w14:textId="77777777" w:rsidTr="00435EAD">
        <w:trPr>
          <w:trHeight w:val="242"/>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160DC999"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6.</w:t>
            </w:r>
          </w:p>
        </w:tc>
        <w:tc>
          <w:tcPr>
            <w:tcW w:w="6206" w:type="dxa"/>
            <w:tcBorders>
              <w:top w:val="nil"/>
              <w:left w:val="nil"/>
              <w:bottom w:val="single" w:sz="8" w:space="0" w:color="auto"/>
              <w:right w:val="single" w:sz="8" w:space="0" w:color="auto"/>
            </w:tcBorders>
            <w:shd w:val="clear" w:color="auto" w:fill="auto"/>
            <w:vAlign w:val="center"/>
            <w:hideMark/>
          </w:tcPr>
          <w:p w14:paraId="29FBC29B"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Монтаж силових тренажерів, гойдалок, дитячого ігрового комплексу</w:t>
            </w:r>
          </w:p>
        </w:tc>
        <w:tc>
          <w:tcPr>
            <w:tcW w:w="2241" w:type="dxa"/>
            <w:tcBorders>
              <w:top w:val="nil"/>
              <w:left w:val="nil"/>
              <w:bottom w:val="single" w:sz="8" w:space="0" w:color="auto"/>
              <w:right w:val="single" w:sz="8" w:space="0" w:color="auto"/>
            </w:tcBorders>
            <w:shd w:val="clear" w:color="auto" w:fill="auto"/>
            <w:vAlign w:val="center"/>
            <w:hideMark/>
          </w:tcPr>
          <w:p w14:paraId="3A658DD9"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Квітень 2010 року</w:t>
            </w:r>
          </w:p>
        </w:tc>
      </w:tr>
      <w:tr w:rsidR="00435EAD" w:rsidRPr="00480D55" w14:paraId="23FF6A90" w14:textId="77777777" w:rsidTr="00435EAD">
        <w:trPr>
          <w:trHeight w:val="242"/>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3CC38F26"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7.</w:t>
            </w:r>
          </w:p>
        </w:tc>
        <w:tc>
          <w:tcPr>
            <w:tcW w:w="6206" w:type="dxa"/>
            <w:tcBorders>
              <w:top w:val="nil"/>
              <w:left w:val="nil"/>
              <w:bottom w:val="single" w:sz="8" w:space="0" w:color="auto"/>
              <w:right w:val="single" w:sz="8" w:space="0" w:color="auto"/>
            </w:tcBorders>
            <w:shd w:val="clear" w:color="auto" w:fill="auto"/>
            <w:vAlign w:val="center"/>
            <w:hideMark/>
          </w:tcPr>
          <w:p w14:paraId="35577188"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Ремонт та встановлення лавиць</w:t>
            </w:r>
          </w:p>
        </w:tc>
        <w:tc>
          <w:tcPr>
            <w:tcW w:w="2241" w:type="dxa"/>
            <w:tcBorders>
              <w:top w:val="nil"/>
              <w:left w:val="nil"/>
              <w:bottom w:val="single" w:sz="8" w:space="0" w:color="auto"/>
              <w:right w:val="single" w:sz="8" w:space="0" w:color="auto"/>
            </w:tcBorders>
            <w:shd w:val="clear" w:color="auto" w:fill="auto"/>
            <w:vAlign w:val="center"/>
            <w:hideMark/>
          </w:tcPr>
          <w:p w14:paraId="76AB483E" w14:textId="77777777" w:rsidR="00480D55" w:rsidRPr="00480D55" w:rsidRDefault="00480D55" w:rsidP="00435EAD">
            <w:pPr>
              <w:spacing w:after="0" w:line="240" w:lineRule="auto"/>
              <w:jc w:val="both"/>
              <w:rPr>
                <w:rFonts w:ascii="Times New Roman" w:eastAsia="Times New Roman" w:hAnsi="Times New Roman" w:cs="Times New Roman"/>
                <w:color w:val="000000"/>
                <w:sz w:val="24"/>
                <w:szCs w:val="24"/>
                <w:lang w:eastAsia="uk-UA"/>
              </w:rPr>
            </w:pPr>
            <w:r w:rsidRPr="00480D55">
              <w:rPr>
                <w:rFonts w:ascii="Times New Roman" w:eastAsia="Times New Roman" w:hAnsi="Times New Roman" w:cs="Times New Roman"/>
                <w:color w:val="000000"/>
                <w:sz w:val="24"/>
                <w:szCs w:val="24"/>
                <w:lang w:eastAsia="uk-UA"/>
              </w:rPr>
              <w:t>Травень 2020 року</w:t>
            </w:r>
          </w:p>
        </w:tc>
      </w:tr>
    </w:tbl>
    <w:p w14:paraId="6341ACED" w14:textId="77777777" w:rsidR="00435EAD" w:rsidRDefault="00435EAD" w:rsidP="00435EAD">
      <w:pPr>
        <w:spacing w:after="0" w:line="240" w:lineRule="auto"/>
        <w:jc w:val="both"/>
        <w:rPr>
          <w:rFonts w:ascii="Times New Roman" w:hAnsi="Times New Roman" w:cs="Times New Roman"/>
          <w:b/>
          <w:bCs/>
          <w:sz w:val="24"/>
          <w:szCs w:val="24"/>
        </w:rPr>
      </w:pPr>
    </w:p>
    <w:p w14:paraId="2A43CAA2" w14:textId="01458666" w:rsidR="00435EAD" w:rsidRDefault="00DB0FBE" w:rsidP="00435EAD">
      <w:pPr>
        <w:spacing w:after="0" w:line="240" w:lineRule="auto"/>
        <w:jc w:val="both"/>
        <w:rPr>
          <w:rFonts w:ascii="Times New Roman" w:hAnsi="Times New Roman" w:cs="Times New Roman"/>
          <w:b/>
          <w:bCs/>
          <w:sz w:val="24"/>
          <w:szCs w:val="24"/>
        </w:rPr>
      </w:pPr>
      <w:proofErr w:type="spellStart"/>
      <w:r w:rsidRPr="00435EAD">
        <w:rPr>
          <w:rFonts w:ascii="Times New Roman" w:hAnsi="Times New Roman" w:cs="Times New Roman"/>
          <w:b/>
          <w:bCs/>
          <w:sz w:val="24"/>
          <w:szCs w:val="24"/>
        </w:rPr>
        <w:lastRenderedPageBreak/>
        <w:t>Бенефіціари</w:t>
      </w:r>
      <w:proofErr w:type="spellEnd"/>
      <w:r w:rsidRPr="00435EAD">
        <w:rPr>
          <w:rFonts w:ascii="Times New Roman" w:hAnsi="Times New Roman" w:cs="Times New Roman"/>
          <w:b/>
          <w:bCs/>
          <w:sz w:val="24"/>
          <w:szCs w:val="24"/>
        </w:rPr>
        <w:t xml:space="preserve"> проекту:</w:t>
      </w:r>
    </w:p>
    <w:p w14:paraId="0B5F6FA0" w14:textId="6AFC1AC4" w:rsidR="00DB0FBE" w:rsidRPr="00435EAD" w:rsidRDefault="00435EAD" w:rsidP="00435E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DB0FBE" w:rsidRPr="00435EAD">
        <w:rPr>
          <w:rFonts w:ascii="Times New Roman" w:hAnsi="Times New Roman" w:cs="Times New Roman"/>
          <w:sz w:val="24"/>
          <w:szCs w:val="24"/>
        </w:rPr>
        <w:t>сі мешканці району – члени ОСББ «Едельвейс» (незалежно від віку та статі).</w:t>
      </w:r>
    </w:p>
    <w:p w14:paraId="44ACC358" w14:textId="77777777" w:rsidR="00435EAD" w:rsidRDefault="00435EAD" w:rsidP="00435EAD">
      <w:pPr>
        <w:spacing w:after="0" w:line="240" w:lineRule="auto"/>
        <w:jc w:val="both"/>
        <w:rPr>
          <w:rFonts w:ascii="Times New Roman" w:hAnsi="Times New Roman" w:cs="Times New Roman"/>
          <w:b/>
          <w:bCs/>
          <w:sz w:val="24"/>
          <w:szCs w:val="24"/>
        </w:rPr>
      </w:pPr>
    </w:p>
    <w:p w14:paraId="6D09A2F5" w14:textId="77777777" w:rsidR="00435EAD" w:rsidRDefault="00DB0FBE" w:rsidP="00435EAD">
      <w:pPr>
        <w:spacing w:after="0" w:line="240" w:lineRule="auto"/>
        <w:jc w:val="both"/>
        <w:rPr>
          <w:rFonts w:ascii="Times New Roman" w:hAnsi="Times New Roman" w:cs="Times New Roman"/>
          <w:sz w:val="24"/>
          <w:szCs w:val="24"/>
        </w:rPr>
      </w:pPr>
      <w:r w:rsidRPr="00435EAD">
        <w:rPr>
          <w:rFonts w:ascii="Times New Roman" w:hAnsi="Times New Roman" w:cs="Times New Roman"/>
          <w:b/>
          <w:bCs/>
          <w:sz w:val="24"/>
          <w:szCs w:val="24"/>
        </w:rPr>
        <w:t>Керівник проекту:</w:t>
      </w:r>
    </w:p>
    <w:p w14:paraId="184AB0F4" w14:textId="6B8F219E" w:rsidR="00DB0FBE" w:rsidRPr="00435EAD" w:rsidRDefault="00DB0FBE" w:rsidP="00435EAD">
      <w:pPr>
        <w:spacing w:after="0" w:line="240" w:lineRule="auto"/>
        <w:jc w:val="both"/>
        <w:rPr>
          <w:rFonts w:ascii="Times New Roman" w:hAnsi="Times New Roman" w:cs="Times New Roman"/>
          <w:sz w:val="24"/>
          <w:szCs w:val="24"/>
        </w:rPr>
      </w:pPr>
      <w:r w:rsidRPr="00435EAD">
        <w:rPr>
          <w:rFonts w:ascii="Times New Roman" w:hAnsi="Times New Roman" w:cs="Times New Roman"/>
          <w:sz w:val="24"/>
          <w:szCs w:val="24"/>
        </w:rPr>
        <w:t>Правління ОСББ «Едельвейс»</w:t>
      </w:r>
    </w:p>
    <w:p w14:paraId="7039E0E2" w14:textId="77777777" w:rsidR="00435EAD" w:rsidRDefault="00435EAD" w:rsidP="00435EAD">
      <w:pPr>
        <w:spacing w:after="0" w:line="240" w:lineRule="auto"/>
        <w:jc w:val="both"/>
        <w:rPr>
          <w:rFonts w:ascii="Times New Roman" w:hAnsi="Times New Roman" w:cs="Times New Roman"/>
          <w:b/>
          <w:bCs/>
          <w:sz w:val="24"/>
          <w:szCs w:val="24"/>
        </w:rPr>
      </w:pPr>
    </w:p>
    <w:p w14:paraId="049FE424" w14:textId="669976E1" w:rsidR="00DB0FBE" w:rsidRPr="00435EAD" w:rsidRDefault="00DB0FBE" w:rsidP="00435EAD">
      <w:pPr>
        <w:spacing w:after="0" w:line="240" w:lineRule="auto"/>
        <w:jc w:val="both"/>
        <w:rPr>
          <w:rFonts w:ascii="Times New Roman" w:hAnsi="Times New Roman" w:cs="Times New Roman"/>
          <w:sz w:val="24"/>
          <w:szCs w:val="24"/>
        </w:rPr>
      </w:pPr>
      <w:r w:rsidRPr="00435EAD">
        <w:rPr>
          <w:rFonts w:ascii="Times New Roman" w:hAnsi="Times New Roman" w:cs="Times New Roman"/>
          <w:b/>
          <w:bCs/>
          <w:sz w:val="24"/>
          <w:szCs w:val="24"/>
        </w:rPr>
        <w:t>Хто і як реалізуватиме проект</w:t>
      </w:r>
      <w:r w:rsidRPr="00435EAD">
        <w:rPr>
          <w:rFonts w:ascii="Times New Roman" w:hAnsi="Times New Roman" w:cs="Times New Roman"/>
          <w:sz w:val="24"/>
          <w:szCs w:val="24"/>
        </w:rPr>
        <w:t xml:space="preserve"> (партнери)</w:t>
      </w:r>
      <w:r w:rsidR="00435EAD">
        <w:rPr>
          <w:rFonts w:ascii="Times New Roman" w:hAnsi="Times New Roman" w:cs="Times New Roman"/>
          <w:sz w:val="24"/>
          <w:szCs w:val="24"/>
        </w:rPr>
        <w:t>:</w:t>
      </w:r>
    </w:p>
    <w:p w14:paraId="2B028615" w14:textId="3070088E" w:rsidR="00DB0FBE" w:rsidRPr="00435EAD" w:rsidRDefault="00435EAD" w:rsidP="00435EAD">
      <w:pPr>
        <w:pStyle w:val="a3"/>
        <w:numPr>
          <w:ilvl w:val="0"/>
          <w:numId w:val="6"/>
        </w:numPr>
        <w:spacing w:after="0" w:line="240" w:lineRule="auto"/>
        <w:jc w:val="both"/>
        <w:rPr>
          <w:rFonts w:ascii="Times New Roman" w:hAnsi="Times New Roman" w:cs="Times New Roman"/>
          <w:sz w:val="24"/>
          <w:szCs w:val="24"/>
        </w:rPr>
      </w:pPr>
      <w:r w:rsidRPr="00435EAD">
        <w:rPr>
          <w:rFonts w:ascii="Times New Roman" w:hAnsi="Times New Roman" w:cs="Times New Roman"/>
          <w:sz w:val="24"/>
          <w:szCs w:val="24"/>
        </w:rPr>
        <w:t>Чернівецьке міське комунальне підрядне шляхово-експлуатаційне підприємство</w:t>
      </w:r>
    </w:p>
    <w:p w14:paraId="67893FF9" w14:textId="7DEC515C" w:rsidR="00DB0FBE" w:rsidRPr="00435EAD" w:rsidRDefault="00DB0FBE" w:rsidP="00435EAD">
      <w:pPr>
        <w:pStyle w:val="a3"/>
        <w:numPr>
          <w:ilvl w:val="0"/>
          <w:numId w:val="6"/>
        </w:numPr>
        <w:spacing w:after="0" w:line="240" w:lineRule="auto"/>
        <w:jc w:val="both"/>
        <w:rPr>
          <w:rFonts w:ascii="Times New Roman" w:hAnsi="Times New Roman" w:cs="Times New Roman"/>
          <w:sz w:val="24"/>
          <w:szCs w:val="24"/>
        </w:rPr>
      </w:pPr>
      <w:r w:rsidRPr="00435EAD">
        <w:rPr>
          <w:rFonts w:ascii="Times New Roman" w:hAnsi="Times New Roman" w:cs="Times New Roman"/>
          <w:sz w:val="24"/>
          <w:szCs w:val="24"/>
        </w:rPr>
        <w:t>Керівництво ОСББ «Едельвейс»</w:t>
      </w:r>
    </w:p>
    <w:p w14:paraId="64B42FA3" w14:textId="77777777" w:rsidR="00A80EEF" w:rsidRDefault="00A80EEF" w:rsidP="00435EAD">
      <w:pPr>
        <w:spacing w:after="0" w:line="240" w:lineRule="auto"/>
        <w:jc w:val="both"/>
        <w:rPr>
          <w:rFonts w:ascii="Times New Roman" w:hAnsi="Times New Roman" w:cs="Times New Roman"/>
          <w:b/>
          <w:bCs/>
          <w:sz w:val="24"/>
          <w:szCs w:val="24"/>
        </w:rPr>
      </w:pPr>
    </w:p>
    <w:p w14:paraId="74602B0E" w14:textId="26E97181" w:rsidR="00DB0FBE" w:rsidRPr="00435EAD" w:rsidRDefault="00671FC0" w:rsidP="00435EAD">
      <w:pPr>
        <w:spacing w:after="0" w:line="240" w:lineRule="auto"/>
        <w:jc w:val="both"/>
        <w:rPr>
          <w:rFonts w:ascii="Times New Roman" w:hAnsi="Times New Roman" w:cs="Times New Roman"/>
          <w:b/>
          <w:bCs/>
          <w:sz w:val="24"/>
          <w:szCs w:val="24"/>
        </w:rPr>
      </w:pPr>
      <w:r w:rsidRPr="00435EAD">
        <w:rPr>
          <w:rFonts w:ascii="Times New Roman" w:hAnsi="Times New Roman" w:cs="Times New Roman"/>
          <w:b/>
          <w:bCs/>
          <w:sz w:val="24"/>
          <w:szCs w:val="24"/>
        </w:rPr>
        <w:t>Результати проекту:</w:t>
      </w:r>
    </w:p>
    <w:p w14:paraId="7B0E957C" w14:textId="292C32EE" w:rsidR="00671FC0" w:rsidRPr="00435EAD" w:rsidRDefault="00671FC0" w:rsidP="00435EAD">
      <w:pPr>
        <w:spacing w:after="0" w:line="240" w:lineRule="auto"/>
        <w:jc w:val="both"/>
        <w:rPr>
          <w:rFonts w:ascii="Times New Roman" w:hAnsi="Times New Roman" w:cs="Times New Roman"/>
          <w:sz w:val="24"/>
          <w:szCs w:val="24"/>
        </w:rPr>
      </w:pPr>
      <w:r w:rsidRPr="00A80EEF">
        <w:rPr>
          <w:rFonts w:ascii="Times New Roman" w:hAnsi="Times New Roman" w:cs="Times New Roman"/>
          <w:b/>
          <w:bCs/>
          <w:sz w:val="24"/>
          <w:szCs w:val="24"/>
        </w:rPr>
        <w:t>Тверді</w:t>
      </w:r>
      <w:r w:rsidRPr="00435EAD">
        <w:rPr>
          <w:rFonts w:ascii="Times New Roman" w:hAnsi="Times New Roman" w:cs="Times New Roman"/>
          <w:sz w:val="24"/>
          <w:szCs w:val="24"/>
        </w:rPr>
        <w:t>:</w:t>
      </w:r>
    </w:p>
    <w:p w14:paraId="6215851D" w14:textId="320266E6"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Закупівля та встановлення гойдалок</w:t>
      </w:r>
    </w:p>
    <w:p w14:paraId="21324C5D" w14:textId="05E9503D"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Ремонт старих гойдалок</w:t>
      </w:r>
    </w:p>
    <w:p w14:paraId="6EA08CF6" w14:textId="16C63C68"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Закупівля та встановлення дитячого ігрового комплексу</w:t>
      </w:r>
    </w:p>
    <w:p w14:paraId="204CBAFF" w14:textId="77777777"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Асфальтування доріжок (300 м</w:t>
      </w:r>
      <w:r w:rsidRPr="00A80EEF">
        <w:rPr>
          <w:rFonts w:ascii="Times New Roman" w:eastAsia="Times New Roman" w:hAnsi="Times New Roman" w:cs="Times New Roman"/>
          <w:color w:val="000000"/>
          <w:sz w:val="24"/>
          <w:szCs w:val="24"/>
          <w:vertAlign w:val="superscript"/>
          <w:lang w:eastAsia="uk-UA"/>
        </w:rPr>
        <w:t>2</w:t>
      </w:r>
      <w:r w:rsidRPr="00A80EEF">
        <w:rPr>
          <w:rFonts w:ascii="Times New Roman" w:eastAsia="Times New Roman" w:hAnsi="Times New Roman" w:cs="Times New Roman"/>
          <w:color w:val="000000"/>
          <w:sz w:val="24"/>
          <w:szCs w:val="24"/>
          <w:lang w:eastAsia="uk-UA"/>
        </w:rPr>
        <w:t>) із розрахунку 800 грн./м</w:t>
      </w:r>
      <w:r w:rsidRPr="00A80EEF">
        <w:rPr>
          <w:rFonts w:ascii="Times New Roman" w:eastAsia="Times New Roman" w:hAnsi="Times New Roman" w:cs="Times New Roman"/>
          <w:color w:val="000000"/>
          <w:sz w:val="24"/>
          <w:szCs w:val="24"/>
          <w:vertAlign w:val="superscript"/>
          <w:lang w:eastAsia="uk-UA"/>
        </w:rPr>
        <w:t>2</w:t>
      </w:r>
    </w:p>
    <w:p w14:paraId="248A757B" w14:textId="1C6FAEAB"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Встановлення 4-х силових вуличних тренажерів</w:t>
      </w:r>
    </w:p>
    <w:p w14:paraId="784480D4" w14:textId="1115580D"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Встановлення 4-х вуличних ліхтарів</w:t>
      </w:r>
    </w:p>
    <w:p w14:paraId="4F33B316" w14:textId="4704A3FA"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Заміна 4-х ламп (на світлодіодні) на вже існуючих ліхтарях</w:t>
      </w:r>
    </w:p>
    <w:p w14:paraId="0D6A2950" w14:textId="34609D42"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Встановлення «альтанки» для смітника</w:t>
      </w:r>
    </w:p>
    <w:p w14:paraId="679A3A78" w14:textId="0A760EB3"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Закупівля та встановлення 5 нових вуличних лавиць</w:t>
      </w:r>
    </w:p>
    <w:p w14:paraId="1E489041" w14:textId="537959C9" w:rsidR="00435EAD" w:rsidRPr="00A80EEF" w:rsidRDefault="00435EAD" w:rsidP="00A80EEF">
      <w:pPr>
        <w:pStyle w:val="a3"/>
        <w:numPr>
          <w:ilvl w:val="0"/>
          <w:numId w:val="7"/>
        </w:numPr>
        <w:spacing w:after="0" w:line="240" w:lineRule="auto"/>
        <w:jc w:val="both"/>
        <w:rPr>
          <w:rFonts w:ascii="Times New Roman" w:eastAsia="Times New Roman" w:hAnsi="Times New Roman" w:cs="Times New Roman"/>
          <w:color w:val="000000"/>
          <w:sz w:val="24"/>
          <w:szCs w:val="24"/>
          <w:lang w:eastAsia="uk-UA"/>
        </w:rPr>
      </w:pPr>
      <w:r w:rsidRPr="00A80EEF">
        <w:rPr>
          <w:rFonts w:ascii="Times New Roman" w:eastAsia="Times New Roman" w:hAnsi="Times New Roman" w:cs="Times New Roman"/>
          <w:color w:val="000000"/>
          <w:sz w:val="24"/>
          <w:szCs w:val="24"/>
          <w:lang w:eastAsia="uk-UA"/>
        </w:rPr>
        <w:t>Закупівля та монтаж 5 нових вуличних смітників</w:t>
      </w:r>
    </w:p>
    <w:p w14:paraId="1FAAA5B0" w14:textId="70A31784" w:rsidR="00671FC0" w:rsidRPr="00435EAD" w:rsidRDefault="00671FC0" w:rsidP="00435EAD">
      <w:pPr>
        <w:spacing w:after="0" w:line="240" w:lineRule="auto"/>
        <w:jc w:val="both"/>
        <w:rPr>
          <w:rFonts w:ascii="Times New Roman" w:hAnsi="Times New Roman" w:cs="Times New Roman"/>
          <w:sz w:val="24"/>
          <w:szCs w:val="24"/>
        </w:rPr>
      </w:pPr>
    </w:p>
    <w:p w14:paraId="3BCA2734" w14:textId="69A18823" w:rsidR="00671FC0" w:rsidRPr="00435EAD" w:rsidRDefault="00671FC0" w:rsidP="00435EAD">
      <w:pPr>
        <w:spacing w:after="0" w:line="240" w:lineRule="auto"/>
        <w:jc w:val="both"/>
        <w:rPr>
          <w:rFonts w:ascii="Times New Roman" w:hAnsi="Times New Roman" w:cs="Times New Roman"/>
          <w:sz w:val="24"/>
          <w:szCs w:val="24"/>
        </w:rPr>
      </w:pPr>
      <w:r w:rsidRPr="00A80EEF">
        <w:rPr>
          <w:rFonts w:ascii="Times New Roman" w:hAnsi="Times New Roman" w:cs="Times New Roman"/>
          <w:b/>
          <w:bCs/>
          <w:sz w:val="24"/>
          <w:szCs w:val="24"/>
        </w:rPr>
        <w:t>М’які</w:t>
      </w:r>
      <w:r w:rsidRPr="00435EAD">
        <w:rPr>
          <w:rFonts w:ascii="Times New Roman" w:hAnsi="Times New Roman" w:cs="Times New Roman"/>
          <w:sz w:val="24"/>
          <w:szCs w:val="24"/>
        </w:rPr>
        <w:t>:</w:t>
      </w:r>
    </w:p>
    <w:p w14:paraId="083E759D" w14:textId="3AD45B21" w:rsidR="00671FC0" w:rsidRPr="00A80EEF" w:rsidRDefault="00435EAD" w:rsidP="00A80EEF">
      <w:pPr>
        <w:pStyle w:val="a3"/>
        <w:numPr>
          <w:ilvl w:val="0"/>
          <w:numId w:val="8"/>
        </w:numPr>
        <w:spacing w:after="0" w:line="240" w:lineRule="auto"/>
        <w:jc w:val="both"/>
        <w:rPr>
          <w:rFonts w:ascii="Times New Roman" w:hAnsi="Times New Roman" w:cs="Times New Roman"/>
          <w:sz w:val="24"/>
          <w:szCs w:val="24"/>
        </w:rPr>
      </w:pPr>
      <w:r w:rsidRPr="00A80EEF">
        <w:rPr>
          <w:rFonts w:ascii="Times New Roman" w:hAnsi="Times New Roman" w:cs="Times New Roman"/>
          <w:sz w:val="24"/>
          <w:szCs w:val="24"/>
        </w:rPr>
        <w:t>Збільшення рівня довіри до керівництва ОСББ «Едельвейс» ті віри у власні сили</w:t>
      </w:r>
    </w:p>
    <w:p w14:paraId="7FB8DAC0" w14:textId="76BC8236" w:rsidR="00435EAD" w:rsidRPr="00A80EEF" w:rsidRDefault="00435EAD" w:rsidP="00A80EEF">
      <w:pPr>
        <w:pStyle w:val="a3"/>
        <w:numPr>
          <w:ilvl w:val="0"/>
          <w:numId w:val="8"/>
        </w:numPr>
        <w:spacing w:after="0" w:line="240" w:lineRule="auto"/>
        <w:jc w:val="both"/>
        <w:rPr>
          <w:rFonts w:ascii="Times New Roman" w:hAnsi="Times New Roman" w:cs="Times New Roman"/>
          <w:sz w:val="24"/>
          <w:szCs w:val="24"/>
        </w:rPr>
      </w:pPr>
      <w:r w:rsidRPr="00A80EEF">
        <w:rPr>
          <w:rFonts w:ascii="Times New Roman" w:hAnsi="Times New Roman" w:cs="Times New Roman"/>
          <w:sz w:val="24"/>
          <w:szCs w:val="24"/>
        </w:rPr>
        <w:t>Згуртування жителів мікрорайону навколо ідеї благоустрою власного двору</w:t>
      </w:r>
    </w:p>
    <w:p w14:paraId="5995BF0C" w14:textId="38DC381F" w:rsidR="00671FC0" w:rsidRPr="00A80EEF" w:rsidRDefault="00671FC0" w:rsidP="00A80EEF">
      <w:pPr>
        <w:pStyle w:val="a3"/>
        <w:numPr>
          <w:ilvl w:val="0"/>
          <w:numId w:val="8"/>
        </w:numPr>
        <w:spacing w:after="0" w:line="240" w:lineRule="auto"/>
        <w:jc w:val="both"/>
        <w:rPr>
          <w:rFonts w:ascii="Times New Roman" w:hAnsi="Times New Roman" w:cs="Times New Roman"/>
          <w:sz w:val="24"/>
          <w:szCs w:val="24"/>
        </w:rPr>
      </w:pPr>
      <w:r w:rsidRPr="00A80EEF">
        <w:rPr>
          <w:rFonts w:ascii="Times New Roman" w:hAnsi="Times New Roman" w:cs="Times New Roman"/>
          <w:sz w:val="24"/>
          <w:szCs w:val="24"/>
        </w:rPr>
        <w:t>Збільшення рівня довіри до міської влади</w:t>
      </w:r>
    </w:p>
    <w:p w14:paraId="7361C351" w14:textId="2F759AE6" w:rsidR="00435EAD" w:rsidRPr="00A80EEF" w:rsidRDefault="00435EAD" w:rsidP="00A80EEF">
      <w:pPr>
        <w:pStyle w:val="a3"/>
        <w:numPr>
          <w:ilvl w:val="0"/>
          <w:numId w:val="8"/>
        </w:numPr>
        <w:spacing w:after="0" w:line="240" w:lineRule="auto"/>
        <w:jc w:val="both"/>
        <w:rPr>
          <w:rFonts w:ascii="Times New Roman" w:hAnsi="Times New Roman" w:cs="Times New Roman"/>
          <w:sz w:val="24"/>
          <w:szCs w:val="24"/>
        </w:rPr>
      </w:pPr>
      <w:r w:rsidRPr="00A80EEF">
        <w:rPr>
          <w:rFonts w:ascii="Times New Roman" w:hAnsi="Times New Roman" w:cs="Times New Roman"/>
          <w:sz w:val="24"/>
          <w:szCs w:val="24"/>
        </w:rPr>
        <w:t>Збільшення можливостей для соціальної адаптації осіб з особливим потребами, в тому числі людей старечого та похилого віку</w:t>
      </w:r>
    </w:p>
    <w:p w14:paraId="03F3FE1E" w14:textId="096A8215" w:rsidR="00435EAD" w:rsidRPr="00A80EEF" w:rsidRDefault="00435EAD" w:rsidP="00A80EEF">
      <w:pPr>
        <w:pStyle w:val="a3"/>
        <w:numPr>
          <w:ilvl w:val="0"/>
          <w:numId w:val="8"/>
        </w:numPr>
        <w:spacing w:after="0" w:line="240" w:lineRule="auto"/>
        <w:jc w:val="both"/>
        <w:rPr>
          <w:rFonts w:ascii="Times New Roman" w:hAnsi="Times New Roman" w:cs="Times New Roman"/>
          <w:sz w:val="24"/>
          <w:szCs w:val="24"/>
        </w:rPr>
      </w:pPr>
      <w:r w:rsidRPr="00A80EEF">
        <w:rPr>
          <w:rFonts w:ascii="Times New Roman" w:hAnsi="Times New Roman" w:cs="Times New Roman"/>
          <w:sz w:val="24"/>
          <w:szCs w:val="24"/>
        </w:rPr>
        <w:t>Залучення дітей, молоді та їх батьків до активного відпочинку</w:t>
      </w:r>
    </w:p>
    <w:p w14:paraId="560D0C83" w14:textId="7EE9C9FC" w:rsidR="00435EAD" w:rsidRDefault="00435EAD" w:rsidP="007A7195">
      <w:pPr>
        <w:pStyle w:val="a3"/>
        <w:numPr>
          <w:ilvl w:val="0"/>
          <w:numId w:val="8"/>
        </w:numPr>
        <w:spacing w:after="0" w:line="240" w:lineRule="auto"/>
        <w:jc w:val="both"/>
        <w:rPr>
          <w:rFonts w:ascii="Times New Roman" w:hAnsi="Times New Roman" w:cs="Times New Roman"/>
          <w:sz w:val="24"/>
          <w:szCs w:val="24"/>
        </w:rPr>
      </w:pPr>
      <w:r w:rsidRPr="00A80EEF">
        <w:rPr>
          <w:rFonts w:ascii="Times New Roman" w:hAnsi="Times New Roman" w:cs="Times New Roman"/>
          <w:sz w:val="24"/>
          <w:szCs w:val="24"/>
        </w:rPr>
        <w:t>Зростання рівня соціальної комунікації між жителями мікрорайону (завдяки участі у спільному проекті)</w:t>
      </w:r>
    </w:p>
    <w:p w14:paraId="69F6CC1E" w14:textId="6D415AFC" w:rsidR="00F154E0" w:rsidRDefault="00F154E0" w:rsidP="007A7195">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Посилення співпраці між громадою та міським самоврядування</w:t>
      </w:r>
    </w:p>
    <w:p w14:paraId="7F4C64A9" w14:textId="17427F0F" w:rsidR="00F154E0" w:rsidRDefault="00F154E0" w:rsidP="00F154E0">
      <w:pPr>
        <w:spacing w:after="0" w:line="240" w:lineRule="auto"/>
        <w:jc w:val="both"/>
        <w:rPr>
          <w:rFonts w:ascii="Times New Roman" w:hAnsi="Times New Roman" w:cs="Times New Roman"/>
          <w:sz w:val="24"/>
          <w:szCs w:val="24"/>
        </w:rPr>
      </w:pPr>
    </w:p>
    <w:p w14:paraId="4F4849D4" w14:textId="37D506C8" w:rsidR="00F154E0" w:rsidRPr="00F154E0" w:rsidRDefault="00F154E0" w:rsidP="00F154E0">
      <w:pPr>
        <w:spacing w:after="0" w:line="240" w:lineRule="auto"/>
        <w:jc w:val="both"/>
        <w:rPr>
          <w:rFonts w:ascii="Times New Roman" w:hAnsi="Times New Roman" w:cs="Times New Roman"/>
          <w:b/>
          <w:bCs/>
          <w:sz w:val="24"/>
          <w:szCs w:val="24"/>
        </w:rPr>
      </w:pPr>
      <w:r w:rsidRPr="00F154E0">
        <w:rPr>
          <w:rFonts w:ascii="Times New Roman" w:hAnsi="Times New Roman" w:cs="Times New Roman"/>
          <w:b/>
          <w:bCs/>
          <w:sz w:val="24"/>
          <w:szCs w:val="24"/>
          <w:lang w:val="pl-PL"/>
        </w:rPr>
        <w:t>SWOT</w:t>
      </w:r>
      <w:r w:rsidRPr="00F154E0">
        <w:rPr>
          <w:rFonts w:ascii="Times New Roman" w:hAnsi="Times New Roman" w:cs="Times New Roman"/>
          <w:b/>
          <w:bCs/>
          <w:sz w:val="24"/>
          <w:szCs w:val="24"/>
        </w:rPr>
        <w:t>-аналіз</w:t>
      </w:r>
    </w:p>
    <w:p w14:paraId="027206B8" w14:textId="77777777" w:rsidR="00F154E0" w:rsidRPr="00F154E0" w:rsidRDefault="00F154E0" w:rsidP="00F154E0">
      <w:pPr>
        <w:spacing w:after="0" w:line="240" w:lineRule="auto"/>
        <w:jc w:val="both"/>
        <w:rPr>
          <w:rFonts w:ascii="Times New Roman" w:hAnsi="Times New Roman" w:cs="Times New Roman"/>
          <w:sz w:val="24"/>
          <w:szCs w:val="24"/>
        </w:rPr>
      </w:pPr>
    </w:p>
    <w:tbl>
      <w:tblPr>
        <w:tblStyle w:val="a4"/>
        <w:tblW w:w="9759" w:type="dxa"/>
        <w:tblLook w:val="04A0" w:firstRow="1" w:lastRow="0" w:firstColumn="1" w:lastColumn="0" w:noHBand="0" w:noVBand="1"/>
      </w:tblPr>
      <w:tblGrid>
        <w:gridCol w:w="4879"/>
        <w:gridCol w:w="4880"/>
      </w:tblGrid>
      <w:tr w:rsidR="00F154E0" w:rsidRPr="00DE6179" w14:paraId="35B857E9" w14:textId="77777777" w:rsidTr="00DE6179">
        <w:trPr>
          <w:trHeight w:val="1680"/>
        </w:trPr>
        <w:tc>
          <w:tcPr>
            <w:tcW w:w="4879" w:type="dxa"/>
          </w:tcPr>
          <w:p w14:paraId="5565ED4C" w14:textId="77777777" w:rsidR="00F154E0" w:rsidRPr="00DE6179" w:rsidRDefault="00F154E0" w:rsidP="00F154E0">
            <w:pPr>
              <w:jc w:val="both"/>
              <w:rPr>
                <w:rFonts w:ascii="Times New Roman" w:hAnsi="Times New Roman" w:cs="Times New Roman"/>
                <w:b/>
                <w:bCs/>
              </w:rPr>
            </w:pPr>
            <w:r w:rsidRPr="00DE6179">
              <w:rPr>
                <w:rFonts w:ascii="Times New Roman" w:hAnsi="Times New Roman" w:cs="Times New Roman"/>
                <w:b/>
                <w:bCs/>
              </w:rPr>
              <w:t>Сильні сторони</w:t>
            </w:r>
          </w:p>
          <w:p w14:paraId="6C7E6E5F" w14:textId="4F3C874B" w:rsidR="00F154E0" w:rsidRPr="00DE6179" w:rsidRDefault="00DE6179" w:rsidP="00DE6179">
            <w:pPr>
              <w:pStyle w:val="a3"/>
              <w:numPr>
                <w:ilvl w:val="0"/>
                <w:numId w:val="11"/>
              </w:numPr>
              <w:jc w:val="both"/>
              <w:rPr>
                <w:rFonts w:ascii="Times New Roman" w:hAnsi="Times New Roman" w:cs="Times New Roman"/>
              </w:rPr>
            </w:pPr>
            <w:r w:rsidRPr="00DE6179">
              <w:rPr>
                <w:rFonts w:ascii="Times New Roman" w:hAnsi="Times New Roman" w:cs="Times New Roman"/>
              </w:rPr>
              <w:t>Проект призначено для усіх вікових та соціальних груп – мешканців двору</w:t>
            </w:r>
          </w:p>
          <w:p w14:paraId="0979A650" w14:textId="49C3810C" w:rsidR="00BC6D10" w:rsidRPr="00DE6179" w:rsidRDefault="00DE6179" w:rsidP="00F154E0">
            <w:pPr>
              <w:pStyle w:val="a3"/>
              <w:numPr>
                <w:ilvl w:val="0"/>
                <w:numId w:val="11"/>
              </w:numPr>
              <w:jc w:val="both"/>
              <w:rPr>
                <w:rFonts w:ascii="Times New Roman" w:hAnsi="Times New Roman" w:cs="Times New Roman"/>
              </w:rPr>
            </w:pPr>
            <w:r w:rsidRPr="00DE6179">
              <w:rPr>
                <w:rFonts w:ascii="Times New Roman" w:hAnsi="Times New Roman" w:cs="Times New Roman"/>
              </w:rPr>
              <w:t>Проект призначено для активізації проведення вільного часу та здорового способу життя мешканців</w:t>
            </w:r>
          </w:p>
        </w:tc>
        <w:tc>
          <w:tcPr>
            <w:tcW w:w="4880" w:type="dxa"/>
          </w:tcPr>
          <w:p w14:paraId="6FAAA0C3" w14:textId="77777777" w:rsidR="00F154E0" w:rsidRPr="00DE6179" w:rsidRDefault="00F154E0" w:rsidP="00F154E0">
            <w:pPr>
              <w:jc w:val="both"/>
              <w:rPr>
                <w:rFonts w:ascii="Times New Roman" w:hAnsi="Times New Roman" w:cs="Times New Roman"/>
                <w:b/>
                <w:bCs/>
              </w:rPr>
            </w:pPr>
            <w:r w:rsidRPr="00DE6179">
              <w:rPr>
                <w:rFonts w:ascii="Times New Roman" w:hAnsi="Times New Roman" w:cs="Times New Roman"/>
                <w:b/>
                <w:bCs/>
              </w:rPr>
              <w:t>Слабкі сторони</w:t>
            </w:r>
          </w:p>
          <w:p w14:paraId="4379E6BD" w14:textId="584756DC" w:rsidR="00BC6D10" w:rsidRPr="00DE6179" w:rsidRDefault="00BC6D10" w:rsidP="00BC6D10">
            <w:pPr>
              <w:pStyle w:val="a3"/>
              <w:numPr>
                <w:ilvl w:val="0"/>
                <w:numId w:val="9"/>
              </w:numPr>
              <w:jc w:val="both"/>
              <w:rPr>
                <w:rFonts w:ascii="Times New Roman" w:hAnsi="Times New Roman" w:cs="Times New Roman"/>
              </w:rPr>
            </w:pPr>
            <w:r w:rsidRPr="00DE6179">
              <w:rPr>
                <w:rFonts w:ascii="Times New Roman" w:hAnsi="Times New Roman" w:cs="Times New Roman"/>
              </w:rPr>
              <w:t>Обмежений бюджет</w:t>
            </w:r>
          </w:p>
          <w:p w14:paraId="43DC1023" w14:textId="57D3C6E2" w:rsidR="00BC6D10" w:rsidRPr="00DE6179" w:rsidRDefault="00BC6D10" w:rsidP="00BC6D10">
            <w:pPr>
              <w:pStyle w:val="a3"/>
              <w:numPr>
                <w:ilvl w:val="0"/>
                <w:numId w:val="9"/>
              </w:numPr>
              <w:jc w:val="both"/>
              <w:rPr>
                <w:rFonts w:ascii="Times New Roman" w:hAnsi="Times New Roman" w:cs="Times New Roman"/>
              </w:rPr>
            </w:pPr>
            <w:r w:rsidRPr="00DE6179">
              <w:rPr>
                <w:rFonts w:ascii="Times New Roman" w:hAnsi="Times New Roman" w:cs="Times New Roman"/>
              </w:rPr>
              <w:t>Складність взаємодії з органами міського самоврядування</w:t>
            </w:r>
          </w:p>
          <w:p w14:paraId="1AEDF40D" w14:textId="2134846C" w:rsidR="00BC6D10" w:rsidRPr="00DE6179" w:rsidRDefault="00BC6D10" w:rsidP="00F154E0">
            <w:pPr>
              <w:pStyle w:val="a3"/>
              <w:numPr>
                <w:ilvl w:val="0"/>
                <w:numId w:val="9"/>
              </w:numPr>
              <w:jc w:val="both"/>
              <w:rPr>
                <w:rFonts w:ascii="Times New Roman" w:hAnsi="Times New Roman" w:cs="Times New Roman"/>
              </w:rPr>
            </w:pPr>
            <w:r w:rsidRPr="00DE6179">
              <w:rPr>
                <w:rFonts w:ascii="Times New Roman" w:hAnsi="Times New Roman" w:cs="Times New Roman"/>
              </w:rPr>
              <w:t>Низька активність мешканців у ймовірному голосування</w:t>
            </w:r>
          </w:p>
        </w:tc>
      </w:tr>
      <w:tr w:rsidR="00F154E0" w:rsidRPr="00DE6179" w14:paraId="4454DBB4" w14:textId="77777777" w:rsidTr="00F154E0">
        <w:trPr>
          <w:trHeight w:val="1987"/>
        </w:trPr>
        <w:tc>
          <w:tcPr>
            <w:tcW w:w="4879" w:type="dxa"/>
          </w:tcPr>
          <w:p w14:paraId="2C284962" w14:textId="6ACE8A26" w:rsidR="00F154E0" w:rsidRPr="00DE6179" w:rsidRDefault="00DE6179" w:rsidP="00F154E0">
            <w:pPr>
              <w:jc w:val="both"/>
              <w:rPr>
                <w:rFonts w:ascii="Times New Roman" w:hAnsi="Times New Roman" w:cs="Times New Roman"/>
                <w:b/>
                <w:bCs/>
              </w:rPr>
            </w:pPr>
            <w:r w:rsidRPr="00DE6179">
              <w:rPr>
                <w:rFonts w:ascii="Times New Roman" w:hAnsi="Times New Roman" w:cs="Times New Roman"/>
                <w:b/>
                <w:bCs/>
              </w:rPr>
              <w:t>Можливості</w:t>
            </w:r>
          </w:p>
          <w:p w14:paraId="4044596E" w14:textId="77777777" w:rsidR="00DE6179" w:rsidRPr="00DE6179" w:rsidRDefault="00DE6179" w:rsidP="00DE6179">
            <w:pPr>
              <w:pStyle w:val="a3"/>
              <w:numPr>
                <w:ilvl w:val="0"/>
                <w:numId w:val="11"/>
              </w:numPr>
              <w:jc w:val="both"/>
              <w:rPr>
                <w:rFonts w:ascii="Times New Roman" w:hAnsi="Times New Roman" w:cs="Times New Roman"/>
              </w:rPr>
            </w:pPr>
            <w:r w:rsidRPr="00DE6179">
              <w:rPr>
                <w:rFonts w:ascii="Times New Roman" w:hAnsi="Times New Roman" w:cs="Times New Roman"/>
              </w:rPr>
              <w:t>Збільшення можливостей для соціальної адаптації осіб з особливим потребами, в тому числі людей старечого та похилого віку</w:t>
            </w:r>
          </w:p>
          <w:p w14:paraId="1927A389" w14:textId="77777777" w:rsidR="00DE6179" w:rsidRPr="00DE6179" w:rsidRDefault="00DE6179" w:rsidP="00DE6179">
            <w:pPr>
              <w:pStyle w:val="a3"/>
              <w:numPr>
                <w:ilvl w:val="0"/>
                <w:numId w:val="11"/>
              </w:numPr>
              <w:jc w:val="both"/>
              <w:rPr>
                <w:rFonts w:ascii="Times New Roman" w:hAnsi="Times New Roman" w:cs="Times New Roman"/>
              </w:rPr>
            </w:pPr>
            <w:r w:rsidRPr="00DE6179">
              <w:rPr>
                <w:rFonts w:ascii="Times New Roman" w:hAnsi="Times New Roman" w:cs="Times New Roman"/>
              </w:rPr>
              <w:t>Залучення дітей, молоді та їх батьків до активного відпочинку</w:t>
            </w:r>
          </w:p>
          <w:p w14:paraId="20B978B1" w14:textId="77777777" w:rsidR="00DE6179" w:rsidRPr="00DE6179" w:rsidRDefault="00DE6179" w:rsidP="00DE6179">
            <w:pPr>
              <w:pStyle w:val="a3"/>
              <w:numPr>
                <w:ilvl w:val="0"/>
                <w:numId w:val="11"/>
              </w:numPr>
              <w:jc w:val="both"/>
              <w:rPr>
                <w:rFonts w:ascii="Times New Roman" w:hAnsi="Times New Roman" w:cs="Times New Roman"/>
              </w:rPr>
            </w:pPr>
            <w:r w:rsidRPr="00DE6179">
              <w:rPr>
                <w:rFonts w:ascii="Times New Roman" w:hAnsi="Times New Roman" w:cs="Times New Roman"/>
              </w:rPr>
              <w:t>Зростання рівня соціальної комунікації між жителями мікрорайону (завдяки участі у спільному проекті)</w:t>
            </w:r>
          </w:p>
          <w:p w14:paraId="0657E171" w14:textId="77777777" w:rsidR="00DE6179" w:rsidRPr="00DE6179" w:rsidRDefault="00DE6179" w:rsidP="00DE6179">
            <w:pPr>
              <w:pStyle w:val="a3"/>
              <w:numPr>
                <w:ilvl w:val="0"/>
                <w:numId w:val="11"/>
              </w:numPr>
              <w:jc w:val="both"/>
              <w:rPr>
                <w:rFonts w:ascii="Times New Roman" w:hAnsi="Times New Roman" w:cs="Times New Roman"/>
              </w:rPr>
            </w:pPr>
            <w:r w:rsidRPr="00DE6179">
              <w:rPr>
                <w:rFonts w:ascii="Times New Roman" w:hAnsi="Times New Roman" w:cs="Times New Roman"/>
              </w:rPr>
              <w:t>Посилення співпраці між громадою та міським самоврядування</w:t>
            </w:r>
          </w:p>
          <w:p w14:paraId="7C116087" w14:textId="5A2D9C70" w:rsidR="00DE6179" w:rsidRPr="00DE6179" w:rsidRDefault="00DE6179" w:rsidP="00F154E0">
            <w:pPr>
              <w:jc w:val="both"/>
              <w:rPr>
                <w:rFonts w:ascii="Times New Roman" w:hAnsi="Times New Roman" w:cs="Times New Roman"/>
              </w:rPr>
            </w:pPr>
          </w:p>
        </w:tc>
        <w:tc>
          <w:tcPr>
            <w:tcW w:w="4880" w:type="dxa"/>
          </w:tcPr>
          <w:p w14:paraId="13FFCFCE" w14:textId="77777777" w:rsidR="00F154E0" w:rsidRPr="00DE6179" w:rsidRDefault="00F154E0" w:rsidP="00F154E0">
            <w:pPr>
              <w:jc w:val="both"/>
              <w:rPr>
                <w:rFonts w:ascii="Times New Roman" w:hAnsi="Times New Roman" w:cs="Times New Roman"/>
                <w:b/>
                <w:bCs/>
              </w:rPr>
            </w:pPr>
            <w:r w:rsidRPr="00DE6179">
              <w:rPr>
                <w:rFonts w:ascii="Times New Roman" w:hAnsi="Times New Roman" w:cs="Times New Roman"/>
                <w:b/>
                <w:bCs/>
              </w:rPr>
              <w:t>Загрози</w:t>
            </w:r>
          </w:p>
          <w:p w14:paraId="0199FC12" w14:textId="6ADC9507" w:rsidR="00BC6D10" w:rsidRPr="00DE6179" w:rsidRDefault="00BC6D10" w:rsidP="00BC6D10">
            <w:pPr>
              <w:pStyle w:val="a3"/>
              <w:numPr>
                <w:ilvl w:val="0"/>
                <w:numId w:val="10"/>
              </w:numPr>
              <w:jc w:val="both"/>
              <w:rPr>
                <w:rFonts w:ascii="Times New Roman" w:hAnsi="Times New Roman" w:cs="Times New Roman"/>
              </w:rPr>
            </w:pPr>
            <w:r w:rsidRPr="00DE6179">
              <w:rPr>
                <w:rFonts w:ascii="Times New Roman" w:hAnsi="Times New Roman" w:cs="Times New Roman"/>
              </w:rPr>
              <w:t>Девальвація гривні</w:t>
            </w:r>
          </w:p>
          <w:p w14:paraId="41B127E9" w14:textId="199EF141" w:rsidR="00BC6D10" w:rsidRPr="00DE6179" w:rsidRDefault="00BC6D10" w:rsidP="00F154E0">
            <w:pPr>
              <w:jc w:val="both"/>
              <w:rPr>
                <w:rFonts w:ascii="Times New Roman" w:hAnsi="Times New Roman" w:cs="Times New Roman"/>
                <w:b/>
                <w:bCs/>
              </w:rPr>
            </w:pPr>
          </w:p>
        </w:tc>
      </w:tr>
    </w:tbl>
    <w:p w14:paraId="49C12668" w14:textId="77777777" w:rsidR="00F154E0" w:rsidRPr="00F154E0" w:rsidRDefault="00F154E0" w:rsidP="00F154E0">
      <w:pPr>
        <w:spacing w:after="0" w:line="240" w:lineRule="auto"/>
        <w:jc w:val="both"/>
        <w:rPr>
          <w:rFonts w:ascii="Times New Roman" w:hAnsi="Times New Roman" w:cs="Times New Roman"/>
          <w:sz w:val="24"/>
          <w:szCs w:val="24"/>
        </w:rPr>
      </w:pPr>
      <w:bookmarkStart w:id="0" w:name="_GoBack"/>
      <w:bookmarkEnd w:id="0"/>
    </w:p>
    <w:sectPr w:rsidR="00F154E0" w:rsidRPr="00F154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1051"/>
    <w:multiLevelType w:val="hybridMultilevel"/>
    <w:tmpl w:val="5F34D4C0"/>
    <w:lvl w:ilvl="0" w:tplc="44024E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623743"/>
    <w:multiLevelType w:val="hybridMultilevel"/>
    <w:tmpl w:val="3D8A31AC"/>
    <w:lvl w:ilvl="0" w:tplc="44024E2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B4D6DC7"/>
    <w:multiLevelType w:val="hybridMultilevel"/>
    <w:tmpl w:val="7B90C2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EE0637"/>
    <w:multiLevelType w:val="hybridMultilevel"/>
    <w:tmpl w:val="C74C556E"/>
    <w:lvl w:ilvl="0" w:tplc="9F226D4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472C5A"/>
    <w:multiLevelType w:val="hybridMultilevel"/>
    <w:tmpl w:val="78EEC098"/>
    <w:lvl w:ilvl="0" w:tplc="44024E26">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E157F04"/>
    <w:multiLevelType w:val="hybridMultilevel"/>
    <w:tmpl w:val="2C5E80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79B5197"/>
    <w:multiLevelType w:val="hybridMultilevel"/>
    <w:tmpl w:val="8A4CF5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9F7FA3"/>
    <w:multiLevelType w:val="hybridMultilevel"/>
    <w:tmpl w:val="AF24AC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2654F45"/>
    <w:multiLevelType w:val="hybridMultilevel"/>
    <w:tmpl w:val="7DBC3394"/>
    <w:lvl w:ilvl="0" w:tplc="44024E2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746F149D"/>
    <w:multiLevelType w:val="hybridMultilevel"/>
    <w:tmpl w:val="5F34D4C0"/>
    <w:lvl w:ilvl="0" w:tplc="44024E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C0347A8"/>
    <w:multiLevelType w:val="hybridMultilevel"/>
    <w:tmpl w:val="7B1ECFC0"/>
    <w:lvl w:ilvl="0" w:tplc="44024E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C727E90"/>
    <w:multiLevelType w:val="hybridMultilevel"/>
    <w:tmpl w:val="69A0BA42"/>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7"/>
  </w:num>
  <w:num w:numId="2">
    <w:abstractNumId w:val="11"/>
  </w:num>
  <w:num w:numId="3">
    <w:abstractNumId w:val="3"/>
  </w:num>
  <w:num w:numId="4">
    <w:abstractNumId w:val="4"/>
  </w:num>
  <w:num w:numId="5">
    <w:abstractNumId w:val="1"/>
  </w:num>
  <w:num w:numId="6">
    <w:abstractNumId w:val="8"/>
  </w:num>
  <w:num w:numId="7">
    <w:abstractNumId w:val="10"/>
  </w:num>
  <w:num w:numId="8">
    <w:abstractNumId w:val="0"/>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04"/>
    <w:rsid w:val="00032517"/>
    <w:rsid w:val="003029B8"/>
    <w:rsid w:val="00435EAD"/>
    <w:rsid w:val="00480D55"/>
    <w:rsid w:val="00671FC0"/>
    <w:rsid w:val="007F0404"/>
    <w:rsid w:val="00A308E3"/>
    <w:rsid w:val="00A80EEF"/>
    <w:rsid w:val="00BC6D10"/>
    <w:rsid w:val="00DB0FBE"/>
    <w:rsid w:val="00DD5FD5"/>
    <w:rsid w:val="00DE6179"/>
    <w:rsid w:val="00F15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EB5F"/>
  <w15:chartTrackingRefBased/>
  <w15:docId w15:val="{65EA94E9-AEA3-41D9-844E-415940E5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9B8"/>
    <w:pPr>
      <w:ind w:left="720"/>
      <w:contextualSpacing/>
    </w:pPr>
  </w:style>
  <w:style w:type="paragraph" w:customStyle="1" w:styleId="uppercase">
    <w:name w:val="uppercase"/>
    <w:basedOn w:val="a"/>
    <w:rsid w:val="00DB0FBE"/>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F1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13137">
      <w:bodyDiv w:val="1"/>
      <w:marLeft w:val="0"/>
      <w:marRight w:val="0"/>
      <w:marTop w:val="0"/>
      <w:marBottom w:val="0"/>
      <w:divBdr>
        <w:top w:val="none" w:sz="0" w:space="0" w:color="auto"/>
        <w:left w:val="none" w:sz="0" w:space="0" w:color="auto"/>
        <w:bottom w:val="none" w:sz="0" w:space="0" w:color="auto"/>
        <w:right w:val="none" w:sz="0" w:space="0" w:color="auto"/>
      </w:divBdr>
      <w:divsChild>
        <w:div w:id="407652365">
          <w:marLeft w:val="0"/>
          <w:marRight w:val="0"/>
          <w:marTop w:val="0"/>
          <w:marBottom w:val="0"/>
          <w:divBdr>
            <w:top w:val="none" w:sz="0" w:space="0" w:color="auto"/>
            <w:left w:val="none" w:sz="0" w:space="0" w:color="auto"/>
            <w:bottom w:val="none" w:sz="0" w:space="0" w:color="auto"/>
            <w:right w:val="none" w:sz="0" w:space="0" w:color="auto"/>
          </w:divBdr>
        </w:div>
      </w:divsChild>
    </w:div>
    <w:div w:id="1234000699">
      <w:bodyDiv w:val="1"/>
      <w:marLeft w:val="0"/>
      <w:marRight w:val="0"/>
      <w:marTop w:val="0"/>
      <w:marBottom w:val="0"/>
      <w:divBdr>
        <w:top w:val="none" w:sz="0" w:space="0" w:color="auto"/>
        <w:left w:val="none" w:sz="0" w:space="0" w:color="auto"/>
        <w:bottom w:val="none" w:sz="0" w:space="0" w:color="auto"/>
        <w:right w:val="none" w:sz="0" w:space="0" w:color="auto"/>
      </w:divBdr>
    </w:div>
    <w:div w:id="14657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2911</Words>
  <Characters>1660</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Szestakowa</dc:creator>
  <cp:keywords/>
  <dc:description/>
  <cp:lastModifiedBy>Katarzyna Szestakowa</cp:lastModifiedBy>
  <cp:revision>6</cp:revision>
  <dcterms:created xsi:type="dcterms:W3CDTF">2019-07-04T09:02:00Z</dcterms:created>
  <dcterms:modified xsi:type="dcterms:W3CDTF">2019-07-04T10:30:00Z</dcterms:modified>
</cp:coreProperties>
</file>